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78C5" w14:paraId="5CA2C823" w14:textId="77777777" w:rsidTr="00F978C5">
        <w:tc>
          <w:tcPr>
            <w:tcW w:w="9016" w:type="dxa"/>
            <w:shd w:val="clear" w:color="auto" w:fill="E2EFD9" w:themeFill="accent6" w:themeFillTint="33"/>
          </w:tcPr>
          <w:p w14:paraId="34B08452" w14:textId="30891D02" w:rsidR="00C720CE" w:rsidRDefault="00FA0C52" w:rsidP="00F978C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Welcoming Schools for Students from Refugee Backgrounds: </w:t>
            </w:r>
            <w:r w:rsidR="00C720CE">
              <w:rPr>
                <w:rFonts w:ascii="Calibri" w:hAnsi="Calibri" w:cs="Calibri"/>
                <w:b/>
                <w:sz w:val="28"/>
                <w:szCs w:val="28"/>
              </w:rPr>
              <w:t xml:space="preserve">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Trauma </w:t>
            </w:r>
            <w:r w:rsidR="00C720CE">
              <w:rPr>
                <w:rFonts w:ascii="Calibri" w:hAnsi="Calibri" w:cs="Calibri"/>
                <w:b/>
                <w:sz w:val="28"/>
                <w:szCs w:val="28"/>
              </w:rPr>
              <w:t xml:space="preserve">Informed Culturally </w:t>
            </w:r>
            <w:r w:rsidR="000013A6">
              <w:rPr>
                <w:rFonts w:ascii="Calibri" w:hAnsi="Calibri" w:cs="Calibri"/>
                <w:b/>
                <w:sz w:val="28"/>
                <w:szCs w:val="28"/>
              </w:rPr>
              <w:t xml:space="preserve">Responsive </w:t>
            </w:r>
            <w:r w:rsidR="00C720CE">
              <w:rPr>
                <w:rFonts w:ascii="Calibri" w:hAnsi="Calibri" w:cs="Calibri"/>
                <w:b/>
                <w:sz w:val="28"/>
                <w:szCs w:val="28"/>
              </w:rPr>
              <w:t>Approach</w:t>
            </w:r>
            <w:r w:rsidR="00443FBC">
              <w:rPr>
                <w:rFonts w:ascii="Calibri" w:hAnsi="Calibri" w:cs="Calibri"/>
                <w:b/>
                <w:sz w:val="28"/>
                <w:szCs w:val="28"/>
              </w:rPr>
              <w:t xml:space="preserve"> to Education </w:t>
            </w:r>
          </w:p>
          <w:p w14:paraId="1E955C98" w14:textId="580F8E65" w:rsidR="00B01CE4" w:rsidRPr="002A3720" w:rsidRDefault="00B01CE4" w:rsidP="00F978C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A3720">
              <w:rPr>
                <w:rFonts w:ascii="Calibri" w:hAnsi="Calibri" w:cs="Calibri"/>
                <w:b/>
                <w:sz w:val="28"/>
                <w:szCs w:val="28"/>
              </w:rPr>
              <w:t>Friday 16</w:t>
            </w:r>
            <w:proofErr w:type="gramStart"/>
            <w:r w:rsidRPr="002A3720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th</w:t>
            </w:r>
            <w:r w:rsidRPr="002A3720">
              <w:rPr>
                <w:rFonts w:ascii="Calibri" w:hAnsi="Calibri" w:cs="Calibri"/>
                <w:b/>
                <w:sz w:val="28"/>
                <w:szCs w:val="28"/>
              </w:rPr>
              <w:t xml:space="preserve">  September</w:t>
            </w:r>
            <w:proofErr w:type="gramEnd"/>
            <w:r w:rsidR="00705DB2" w:rsidRPr="002A3720">
              <w:rPr>
                <w:rFonts w:ascii="Calibri" w:hAnsi="Calibri" w:cs="Calibri"/>
                <w:b/>
                <w:sz w:val="28"/>
                <w:szCs w:val="28"/>
              </w:rPr>
              <w:t xml:space="preserve"> 9.30-3.00pm</w:t>
            </w:r>
          </w:p>
          <w:p w14:paraId="7C474B3D" w14:textId="77777777" w:rsidR="00837DBF" w:rsidRPr="002A3720" w:rsidRDefault="00705DB2" w:rsidP="00F978C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A372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Settlement Centre Waikato, Hamilton Multicultural Services Trust, </w:t>
            </w:r>
          </w:p>
          <w:p w14:paraId="4BB43D5C" w14:textId="53DDB163" w:rsidR="00F978C5" w:rsidRDefault="00705DB2" w:rsidP="00D33128">
            <w:pPr>
              <w:jc w:val="center"/>
            </w:pPr>
            <w:r w:rsidRPr="002A372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46G Boundary Road, </w:t>
            </w:r>
            <w:proofErr w:type="spellStart"/>
            <w:r w:rsidRPr="002A3720">
              <w:rPr>
                <w:rFonts w:ascii="Calibri" w:hAnsi="Calibri" w:cs="Calibri"/>
                <w:b/>
                <w:bCs/>
                <w:sz w:val="28"/>
                <w:szCs w:val="28"/>
              </w:rPr>
              <w:t>Claudelands</w:t>
            </w:r>
            <w:proofErr w:type="spellEnd"/>
            <w:r w:rsidRPr="002A3720">
              <w:rPr>
                <w:rFonts w:ascii="Calibri" w:hAnsi="Calibri" w:cs="Calibri"/>
                <w:b/>
                <w:bCs/>
                <w:sz w:val="28"/>
                <w:szCs w:val="28"/>
              </w:rPr>
              <w:t>, Hamilton 3214</w:t>
            </w:r>
          </w:p>
        </w:tc>
      </w:tr>
      <w:tr w:rsidR="008B768C" w14:paraId="5202AE98" w14:textId="77777777" w:rsidTr="00665473">
        <w:trPr>
          <w:trHeight w:val="325"/>
        </w:trPr>
        <w:tc>
          <w:tcPr>
            <w:tcW w:w="9016" w:type="dxa"/>
            <w:shd w:val="clear" w:color="auto" w:fill="E2EFD9" w:themeFill="accent6" w:themeFillTint="33"/>
          </w:tcPr>
          <w:p w14:paraId="311D7448" w14:textId="51502734" w:rsidR="008B768C" w:rsidRPr="00251A37" w:rsidRDefault="008B768C" w:rsidP="008B768C">
            <w:pPr>
              <w:spacing w:before="200" w:after="8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251A37">
              <w:rPr>
                <w:rFonts w:ascii="Calibri" w:hAnsi="Calibri" w:cs="Calibri"/>
                <w:b/>
                <w:sz w:val="28"/>
                <w:szCs w:val="28"/>
              </w:rPr>
              <w:t>Programme</w:t>
            </w:r>
            <w:proofErr w:type="spellEnd"/>
            <w:r w:rsidRPr="00251A37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716AEF" w14:paraId="6A75CF90" w14:textId="77777777" w:rsidTr="001157DB">
        <w:trPr>
          <w:trHeight w:val="1530"/>
        </w:trPr>
        <w:tc>
          <w:tcPr>
            <w:tcW w:w="9016" w:type="dxa"/>
          </w:tcPr>
          <w:p w14:paraId="0D519DF3" w14:textId="033E2C6D" w:rsidR="00716AEF" w:rsidRDefault="00761BDC" w:rsidP="003026EB">
            <w:pPr>
              <w:spacing w:after="8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</w:pPr>
            <w:r w:rsidRPr="003026EB">
              <w:rPr>
                <w:rFonts w:ascii="Calibri" w:hAnsi="Calibri" w:cs="Calibri"/>
                <w:bCs/>
                <w:sz w:val="22"/>
                <w:szCs w:val="22"/>
              </w:rPr>
              <w:t xml:space="preserve">Refugees as Survivors NZ </w:t>
            </w:r>
            <w:r w:rsidR="008F4536" w:rsidRPr="003026EB">
              <w:rPr>
                <w:rFonts w:ascii="Calibri" w:hAnsi="Calibri" w:cs="Calibri"/>
                <w:bCs/>
                <w:sz w:val="22"/>
                <w:szCs w:val="22"/>
              </w:rPr>
              <w:t>is a specialist mental health agency based at the Mangere Refugee Resettlement Centre/</w:t>
            </w:r>
            <w:r w:rsidR="008F4536"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Te </w:t>
            </w:r>
            <w:proofErr w:type="spellStart"/>
            <w:r w:rsidR="008F4536"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Āhuru</w:t>
            </w:r>
            <w:proofErr w:type="spellEnd"/>
            <w:r w:rsidR="008F4536"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</w:t>
            </w:r>
            <w:proofErr w:type="spellStart"/>
            <w:r w:rsidR="008F4536"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>Mōwai</w:t>
            </w:r>
            <w:proofErr w:type="spellEnd"/>
            <w:r w:rsidR="008F4536"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 o Aotearoa</w:t>
            </w:r>
            <w:r w:rsidR="00716404"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. We have a regional team of clinicians, youth workers, family support services </w:t>
            </w:r>
            <w:r w:rsidR="003026EB" w:rsidRPr="003026EB">
              <w:rPr>
                <w:rFonts w:asciiTheme="minorHAnsi" w:hAnsiTheme="minorHAnsi" w:cstheme="minorHAnsi"/>
                <w:bCs/>
                <w:sz w:val="22"/>
                <w:szCs w:val="22"/>
                <w:lang w:eastAsia="en-NZ"/>
              </w:rPr>
              <w:t xml:space="preserve">and cross-cultural facilitators. </w:t>
            </w:r>
          </w:p>
          <w:p w14:paraId="14DC820C" w14:textId="18642566" w:rsidR="0032006A" w:rsidRPr="003026EB" w:rsidRDefault="0032006A" w:rsidP="00A86ECD">
            <w:pPr>
              <w:spacing w:after="100" w:afterAutospacing="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RASNZ therapeutic and training teams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provide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professional development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opportunities for professionals across a range of disciplines, including 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health and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mental health, 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social service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education,</w:t>
            </w:r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the refugee resettlement NGO </w:t>
            </w:r>
            <w:proofErr w:type="gramStart"/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sector</w:t>
            </w:r>
            <w:proofErr w:type="gramEnd"/>
            <w:r w:rsidRPr="0036722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</w:t>
            </w:r>
            <w:r w:rsidRPr="00DF38B8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and many others. </w:t>
            </w:r>
            <w:r w:rsidRPr="00E7343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This workshop is designed to support your work with children and young people from refugee backgrounds.</w:t>
            </w:r>
            <w:r>
              <w:rPr>
                <w:rFonts w:cstheme="minorHAnsi"/>
                <w:lang w:eastAsia="en-NZ"/>
              </w:rPr>
              <w:t xml:space="preserve">  </w:t>
            </w:r>
            <w:r w:rsidRPr="00EB436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This practical workshop aims to support effective practice </w:t>
            </w:r>
            <w:r w:rsidR="00EB436A" w:rsidRPr="00EB436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based on the principles relevant to trauma responsive</w:t>
            </w:r>
            <w:r w:rsidR="0072063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ness i</w:t>
            </w:r>
            <w:r w:rsidR="00EB436A" w:rsidRPr="00EB436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n schools for </w:t>
            </w:r>
            <w:r w:rsidR="0072063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ref</w:t>
            </w:r>
            <w:r w:rsidR="00486354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ugee background</w:t>
            </w:r>
            <w:r w:rsidR="00E04150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students</w:t>
            </w:r>
            <w:r w:rsidR="00486354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.  We will o</w:t>
            </w:r>
            <w:r w:rsidRPr="00EB436A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ffer information about the services and supports available to students and families </w:t>
            </w:r>
            <w:r w:rsidR="00E52094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in the </w:t>
            </w:r>
            <w:r w:rsidR="00443FBC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Hamilton</w:t>
            </w:r>
            <w:r w:rsidR="00E52094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 xml:space="preserve"> region. </w:t>
            </w:r>
          </w:p>
        </w:tc>
      </w:tr>
      <w:tr w:rsidR="00716AEF" w14:paraId="39FFBAF0" w14:textId="77777777" w:rsidTr="001157DB">
        <w:trPr>
          <w:trHeight w:val="1950"/>
        </w:trPr>
        <w:tc>
          <w:tcPr>
            <w:tcW w:w="9016" w:type="dxa"/>
          </w:tcPr>
          <w:p w14:paraId="1911872E" w14:textId="38089A30" w:rsidR="00546124" w:rsidRPr="00C31078" w:rsidRDefault="00E95DAE" w:rsidP="00546124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</w:t>
            </w:r>
            <w:r w:rsidR="00C31078">
              <w:rPr>
                <w:rFonts w:ascii="Calibri" w:hAnsi="Calibri" w:cs="Calibri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workshop </w:t>
            </w:r>
            <w:r w:rsidR="00AF4A81">
              <w:rPr>
                <w:rFonts w:ascii="Calibri" w:hAnsi="Calibri" w:cs="Calibri"/>
                <w:sz w:val="22"/>
                <w:szCs w:val="22"/>
              </w:rPr>
              <w:t xml:space="preserve">will explore the </w:t>
            </w:r>
            <w:proofErr w:type="gramStart"/>
            <w:r w:rsidR="00AF4A81">
              <w:rPr>
                <w:rFonts w:ascii="Calibri" w:hAnsi="Calibri" w:cs="Calibri"/>
                <w:sz w:val="22"/>
                <w:szCs w:val="22"/>
              </w:rPr>
              <w:t xml:space="preserve">following </w:t>
            </w:r>
            <w:r w:rsidR="00546124" w:rsidRPr="00C31078">
              <w:rPr>
                <w:rFonts w:ascii="Calibri" w:hAnsi="Calibri" w:cs="Calibri"/>
                <w:sz w:val="22"/>
                <w:szCs w:val="22"/>
              </w:rPr>
              <w:t xml:space="preserve"> areas</w:t>
            </w:r>
            <w:proofErr w:type="gramEnd"/>
            <w:r w:rsidR="00546124" w:rsidRPr="00C31078">
              <w:rPr>
                <w:rFonts w:ascii="Calibri" w:hAnsi="Calibri" w:cs="Calibri"/>
                <w:sz w:val="22"/>
                <w:szCs w:val="22"/>
              </w:rPr>
              <w:t xml:space="preserve"> of:</w:t>
            </w:r>
          </w:p>
          <w:p w14:paraId="59AA5825" w14:textId="2EDC0535" w:rsidR="00437BE8" w:rsidRDefault="001157DB" w:rsidP="000024B6">
            <w:pPr>
              <w:pStyle w:val="ListParagraph"/>
              <w:numPr>
                <w:ilvl w:val="0"/>
                <w:numId w:val="4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437BE8" w:rsidRPr="005D38FE">
              <w:rPr>
                <w:rFonts w:ascii="Calibri" w:hAnsi="Calibri" w:cs="Calibri"/>
                <w:sz w:val="22"/>
                <w:szCs w:val="22"/>
              </w:rPr>
              <w:t>he refugee journey and resettlement in New Zealand</w:t>
            </w:r>
          </w:p>
          <w:p w14:paraId="49C09BA5" w14:textId="585F6431" w:rsidR="00501C10" w:rsidRPr="005D38FE" w:rsidRDefault="00501C10" w:rsidP="000024B6">
            <w:pPr>
              <w:pStyle w:val="ListParagraph"/>
              <w:numPr>
                <w:ilvl w:val="0"/>
                <w:numId w:val="4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Working with collective cultures</w:t>
            </w:r>
          </w:p>
          <w:p w14:paraId="245BA3D4" w14:textId="77777777" w:rsidR="00C31078" w:rsidRPr="00546124" w:rsidRDefault="00C31078" w:rsidP="000024B6">
            <w:pPr>
              <w:pStyle w:val="ListParagraph"/>
              <w:numPr>
                <w:ilvl w:val="0"/>
                <w:numId w:val="4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46124">
              <w:rPr>
                <w:rFonts w:ascii="Calibri" w:hAnsi="Calibri" w:cs="Calibri"/>
                <w:sz w:val="22"/>
                <w:szCs w:val="22"/>
              </w:rPr>
              <w:t xml:space="preserve">How trauma impacts children and young people’s brain, body, memory, emotions, relationships, </w:t>
            </w:r>
            <w:proofErr w:type="spellStart"/>
            <w:proofErr w:type="gramStart"/>
            <w:r w:rsidRPr="00546124">
              <w:rPr>
                <w:rFonts w:ascii="Calibri" w:hAnsi="Calibri" w:cs="Calibri"/>
                <w:sz w:val="22"/>
                <w:szCs w:val="22"/>
              </w:rPr>
              <w:t>behaviour</w:t>
            </w:r>
            <w:proofErr w:type="spellEnd"/>
            <w:proofErr w:type="gramEnd"/>
            <w:r w:rsidRPr="00546124">
              <w:rPr>
                <w:rFonts w:ascii="Calibri" w:hAnsi="Calibri" w:cs="Calibri"/>
                <w:sz w:val="22"/>
                <w:szCs w:val="22"/>
              </w:rPr>
              <w:t xml:space="preserve"> and capacity to learn</w:t>
            </w:r>
          </w:p>
          <w:p w14:paraId="6AA8B3E9" w14:textId="77777777" w:rsidR="00C31078" w:rsidRPr="00546124" w:rsidRDefault="00C31078" w:rsidP="000024B6">
            <w:pPr>
              <w:pStyle w:val="ListParagraph"/>
              <w:numPr>
                <w:ilvl w:val="0"/>
                <w:numId w:val="4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46124">
              <w:rPr>
                <w:rFonts w:ascii="Calibri" w:hAnsi="Calibri" w:cs="Calibri"/>
                <w:sz w:val="22"/>
                <w:szCs w:val="22"/>
              </w:rPr>
              <w:t xml:space="preserve">Responses to </w:t>
            </w:r>
            <w:proofErr w:type="spellStart"/>
            <w:r w:rsidRPr="00546124">
              <w:rPr>
                <w:rFonts w:ascii="Calibri" w:hAnsi="Calibri" w:cs="Calibri"/>
                <w:sz w:val="22"/>
                <w:szCs w:val="22"/>
              </w:rPr>
              <w:t>traumatised</w:t>
            </w:r>
            <w:proofErr w:type="spellEnd"/>
            <w:r w:rsidRPr="00546124">
              <w:rPr>
                <w:rFonts w:ascii="Calibri" w:hAnsi="Calibri" w:cs="Calibri"/>
                <w:sz w:val="22"/>
                <w:szCs w:val="22"/>
              </w:rPr>
              <w:t xml:space="preserve"> children and young people within education settings</w:t>
            </w:r>
          </w:p>
          <w:p w14:paraId="6E8E59FC" w14:textId="650ADED0" w:rsidR="00E95DAE" w:rsidRPr="00546124" w:rsidRDefault="00C31078" w:rsidP="000024B6">
            <w:pPr>
              <w:pStyle w:val="ListParagraph"/>
              <w:numPr>
                <w:ilvl w:val="0"/>
                <w:numId w:val="4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46124">
              <w:rPr>
                <w:rFonts w:ascii="Calibri" w:hAnsi="Calibri" w:cs="Calibri"/>
                <w:sz w:val="22"/>
                <w:szCs w:val="22"/>
              </w:rPr>
              <w:t xml:space="preserve">Exploration of activities and strategies that can help heal the impacts of trauma to enable improved </w:t>
            </w:r>
            <w:proofErr w:type="spellStart"/>
            <w:r w:rsidRPr="00546124">
              <w:rPr>
                <w:rFonts w:ascii="Calibri" w:hAnsi="Calibri" w:cs="Calibri"/>
                <w:sz w:val="22"/>
                <w:szCs w:val="22"/>
              </w:rPr>
              <w:t>behavioural</w:t>
            </w:r>
            <w:proofErr w:type="spellEnd"/>
            <w:r w:rsidRPr="00546124">
              <w:rPr>
                <w:rFonts w:ascii="Calibri" w:hAnsi="Calibri" w:cs="Calibri"/>
                <w:sz w:val="22"/>
                <w:szCs w:val="22"/>
              </w:rPr>
              <w:t xml:space="preserve"> and cognitive capacity</w:t>
            </w:r>
          </w:p>
          <w:p w14:paraId="016C4C72" w14:textId="4ED966F6" w:rsidR="000024B6" w:rsidRPr="005D38FE" w:rsidRDefault="000024B6" w:rsidP="000024B6">
            <w:pPr>
              <w:pStyle w:val="ListParagraph"/>
              <w:numPr>
                <w:ilvl w:val="0"/>
                <w:numId w:val="4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D38FE">
              <w:rPr>
                <w:rFonts w:ascii="Calibri" w:hAnsi="Calibri" w:cs="Calibri"/>
                <w:sz w:val="22"/>
                <w:szCs w:val="22"/>
              </w:rPr>
              <w:t>Case scenarios</w:t>
            </w:r>
          </w:p>
          <w:p w14:paraId="0A1DF2FE" w14:textId="1006002C" w:rsidR="00716AEF" w:rsidRDefault="000024B6" w:rsidP="00251A37">
            <w:pPr>
              <w:pStyle w:val="ListParagraph"/>
              <w:numPr>
                <w:ilvl w:val="0"/>
                <w:numId w:val="4"/>
              </w:numPr>
              <w:spacing w:before="80"/>
              <w:rPr>
                <w:rFonts w:ascii="Calibri" w:hAnsi="Calibri" w:cs="Calibri"/>
                <w:sz w:val="22"/>
                <w:szCs w:val="22"/>
              </w:rPr>
            </w:pPr>
            <w:r w:rsidRPr="005D38FE">
              <w:rPr>
                <w:rFonts w:ascii="Calibri" w:hAnsi="Calibri" w:cs="Calibri"/>
                <w:sz w:val="22"/>
                <w:szCs w:val="22"/>
              </w:rPr>
              <w:t>Services and supports for schools/agencies</w:t>
            </w:r>
          </w:p>
        </w:tc>
      </w:tr>
      <w:tr w:rsidR="00C1549B" w14:paraId="4F8ED643" w14:textId="77777777" w:rsidTr="006F78C6">
        <w:trPr>
          <w:trHeight w:val="123"/>
        </w:trPr>
        <w:tc>
          <w:tcPr>
            <w:tcW w:w="9016" w:type="dxa"/>
            <w:shd w:val="clear" w:color="auto" w:fill="E2EFD9" w:themeFill="accent6" w:themeFillTint="33"/>
          </w:tcPr>
          <w:p w14:paraId="4C1B54BE" w14:textId="0B49540A" w:rsidR="00330931" w:rsidRPr="005C359E" w:rsidRDefault="00C1549B" w:rsidP="00DA6861">
            <w:pPr>
              <w:spacing w:before="24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C359E">
              <w:rPr>
                <w:rFonts w:ascii="Calibri" w:hAnsi="Calibri" w:cs="Calibri"/>
                <w:b/>
                <w:sz w:val="28"/>
                <w:szCs w:val="28"/>
              </w:rPr>
              <w:t>Registration</w:t>
            </w:r>
            <w:r w:rsidR="004E3877">
              <w:rPr>
                <w:rFonts w:ascii="Calibri" w:hAnsi="Calibri" w:cs="Calibri"/>
                <w:b/>
                <w:sz w:val="28"/>
                <w:szCs w:val="28"/>
              </w:rPr>
              <w:t xml:space="preserve"> Form </w:t>
            </w:r>
            <w:r w:rsidR="00DA6861">
              <w:rPr>
                <w:rFonts w:ascii="Calibri" w:hAnsi="Calibri" w:cs="Calibri"/>
                <w:b/>
                <w:sz w:val="28"/>
                <w:szCs w:val="28"/>
              </w:rPr>
              <w:t xml:space="preserve">- The workshops are free </w:t>
            </w:r>
          </w:p>
        </w:tc>
      </w:tr>
      <w:tr w:rsidR="00C1549B" w14:paraId="6F4C1A44" w14:textId="77777777" w:rsidTr="006F78C6">
        <w:tc>
          <w:tcPr>
            <w:tcW w:w="9016" w:type="dxa"/>
          </w:tcPr>
          <w:p w14:paraId="25549A77" w14:textId="77777777" w:rsidR="00C1549B" w:rsidRDefault="00C1549B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5BEAEFE" w14:textId="244FD2BE" w:rsidR="00C1549B" w:rsidRPr="002F03BA" w:rsidRDefault="00C1549B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549B" w14:paraId="597DE92C" w14:textId="77777777" w:rsidTr="006F78C6">
        <w:tc>
          <w:tcPr>
            <w:tcW w:w="9016" w:type="dxa"/>
          </w:tcPr>
          <w:p w14:paraId="1209CA2A" w14:textId="77777777" w:rsidR="00C1549B" w:rsidRDefault="00C1549B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Role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598944B" w14:textId="37CB6C62" w:rsidR="00B5043D" w:rsidRPr="002F03BA" w:rsidRDefault="00B5043D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549B" w14:paraId="63849297" w14:textId="77777777" w:rsidTr="006F78C6">
        <w:tc>
          <w:tcPr>
            <w:tcW w:w="9016" w:type="dxa"/>
          </w:tcPr>
          <w:p w14:paraId="4D5C398C" w14:textId="77777777" w:rsidR="00C1549B" w:rsidRDefault="00C1549B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School/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Organisation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/Service:</w:t>
            </w:r>
          </w:p>
          <w:p w14:paraId="4E67145A" w14:textId="215823A5" w:rsidR="00B5043D" w:rsidRPr="002F03BA" w:rsidRDefault="00B5043D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549B" w14:paraId="2F182F08" w14:textId="77777777" w:rsidTr="006F78C6">
        <w:tc>
          <w:tcPr>
            <w:tcW w:w="9016" w:type="dxa"/>
          </w:tcPr>
          <w:p w14:paraId="1E7A9FBA" w14:textId="77777777" w:rsidR="00C1549B" w:rsidRDefault="00C1549B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FF89926" w14:textId="4C84D20A" w:rsidR="00B5043D" w:rsidRPr="002F03BA" w:rsidRDefault="00B5043D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549B" w14:paraId="68CD4A4D" w14:textId="77777777" w:rsidTr="006F78C6">
        <w:tc>
          <w:tcPr>
            <w:tcW w:w="9016" w:type="dxa"/>
          </w:tcPr>
          <w:p w14:paraId="184A3927" w14:textId="4E5C25DC" w:rsidR="00C1549B" w:rsidRDefault="00C1549B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03BA">
              <w:rPr>
                <w:rFonts w:ascii="Calibri" w:hAnsi="Calibri" w:cs="Calibri"/>
                <w:b/>
                <w:bCs/>
                <w:sz w:val="22"/>
                <w:szCs w:val="22"/>
              </w:rPr>
              <w:t>Cell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6834FB12" w14:textId="77777777" w:rsidR="00B5043D" w:rsidRDefault="00B5043D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D112DB" w14:textId="6C11213C" w:rsidR="000B2736" w:rsidRPr="002F03BA" w:rsidRDefault="000B2736" w:rsidP="006F7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59CDD9B" w14:textId="77777777" w:rsidR="00D33128" w:rsidRDefault="00A86ECD" w:rsidP="00D33128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8B2A3A">
        <w:rPr>
          <w:rFonts w:asciiTheme="minorHAnsi" w:hAnsiTheme="minorHAnsi" w:cstheme="minorHAnsi"/>
          <w:i/>
          <w:sz w:val="28"/>
          <w:szCs w:val="28"/>
        </w:rPr>
        <w:t xml:space="preserve">e-mail your registration to </w:t>
      </w:r>
      <w:hyperlink r:id="rId8" w:history="1">
        <w:r w:rsidRPr="008B2A3A">
          <w:rPr>
            <w:rStyle w:val="Hyperlink"/>
            <w:rFonts w:asciiTheme="minorHAnsi" w:hAnsiTheme="minorHAnsi" w:cstheme="minorHAnsi"/>
            <w:i/>
            <w:sz w:val="28"/>
            <w:szCs w:val="28"/>
          </w:rPr>
          <w:t>annette@rasnz.co.nz</w:t>
        </w:r>
      </w:hyperlink>
      <w:r w:rsidRPr="008B2A3A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0CC3939D" w14:textId="7164DDC6" w:rsidR="00665473" w:rsidRDefault="00665473" w:rsidP="00D33128">
      <w:pPr>
        <w:jc w:val="both"/>
        <w:rPr>
          <w:rFonts w:ascii="Calibri" w:hAnsi="Calibri" w:cs="Calibri"/>
          <w:b/>
          <w:sz w:val="26"/>
          <w:szCs w:val="22"/>
        </w:rPr>
      </w:pPr>
      <w:r>
        <w:rPr>
          <w:rFonts w:ascii="Calibri" w:hAnsi="Calibri" w:cs="Calibri"/>
          <w:b/>
          <w:sz w:val="26"/>
          <w:szCs w:val="22"/>
        </w:rPr>
        <w:t xml:space="preserve">You will receive confirmation of your booking </w:t>
      </w:r>
    </w:p>
    <w:p w14:paraId="505714BC" w14:textId="77777777" w:rsidR="004E3877" w:rsidRDefault="00A86ECD" w:rsidP="004E3877">
      <w:pPr>
        <w:spacing w:before="240"/>
        <w:rPr>
          <w:rFonts w:ascii="Calibri" w:hAnsi="Calibri" w:cs="Calibri"/>
          <w:b/>
          <w:sz w:val="26"/>
          <w:szCs w:val="22"/>
        </w:rPr>
      </w:pPr>
      <w:r>
        <w:rPr>
          <w:rFonts w:ascii="Calibri" w:hAnsi="Calibri" w:cs="Calibri"/>
          <w:b/>
          <w:sz w:val="26"/>
          <w:szCs w:val="22"/>
        </w:rPr>
        <w:t>Lunch will be provided</w:t>
      </w:r>
    </w:p>
    <w:p w14:paraId="12F6B9EE" w14:textId="7C652C07" w:rsidR="001C3570" w:rsidRPr="004E3877" w:rsidRDefault="001C3570" w:rsidP="004E3877">
      <w:pPr>
        <w:spacing w:before="240"/>
        <w:rPr>
          <w:rFonts w:ascii="Calibri" w:hAnsi="Calibri" w:cs="Calibri"/>
          <w:b/>
          <w:sz w:val="28"/>
          <w:szCs w:val="28"/>
        </w:rPr>
      </w:pPr>
      <w:r w:rsidRPr="004E3877">
        <w:rPr>
          <w:rFonts w:ascii="Calibri" w:hAnsi="Calibri" w:cs="Calibri"/>
          <w:b/>
          <w:sz w:val="28"/>
          <w:szCs w:val="28"/>
        </w:rPr>
        <w:lastRenderedPageBreak/>
        <w:t>Facilitators Bios</w:t>
      </w:r>
    </w:p>
    <w:p w14:paraId="2825434F" w14:textId="77777777" w:rsidR="00DE13FE" w:rsidRPr="001C3570" w:rsidRDefault="00DE13FE" w:rsidP="00251A37">
      <w:pPr>
        <w:spacing w:before="240"/>
        <w:rPr>
          <w:rFonts w:ascii="Calibri" w:hAnsi="Calibri" w:cs="Calibri"/>
          <w:b/>
          <w:sz w:val="22"/>
          <w:szCs w:val="22"/>
        </w:rPr>
      </w:pPr>
    </w:p>
    <w:p w14:paraId="0784B087" w14:textId="38589D02" w:rsidR="00F4194E" w:rsidRPr="00F4194E" w:rsidRDefault="00054DC9" w:rsidP="0096710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C3570">
        <w:rPr>
          <w:rFonts w:asciiTheme="minorHAnsi" w:hAnsiTheme="minorHAnsi" w:cstheme="minorHAnsi"/>
          <w:b/>
          <w:sz w:val="22"/>
          <w:szCs w:val="22"/>
          <w:lang w:val="en-GB"/>
        </w:rPr>
        <w:t>Julia (</w:t>
      </w:r>
      <w:proofErr w:type="spellStart"/>
      <w:r w:rsidRPr="001C3570">
        <w:rPr>
          <w:rFonts w:asciiTheme="minorHAnsi" w:hAnsiTheme="minorHAnsi" w:cstheme="minorHAnsi"/>
          <w:b/>
          <w:sz w:val="22"/>
          <w:szCs w:val="22"/>
          <w:lang w:val="en-GB"/>
        </w:rPr>
        <w:t>Ismat</w:t>
      </w:r>
      <w:proofErr w:type="spellEnd"/>
      <w:r w:rsidRPr="001C3570">
        <w:rPr>
          <w:rFonts w:asciiTheme="minorHAnsi" w:hAnsiTheme="minorHAnsi" w:cstheme="minorHAnsi"/>
          <w:b/>
          <w:sz w:val="22"/>
          <w:szCs w:val="22"/>
          <w:lang w:val="en-GB"/>
        </w:rPr>
        <w:t>) Sheikh</w:t>
      </w:r>
      <w:r w:rsidR="001C3570">
        <w:rPr>
          <w:rFonts w:asciiTheme="minorHAnsi" w:hAnsiTheme="minorHAnsi" w:cstheme="minorHAnsi"/>
          <w:b/>
          <w:sz w:val="22"/>
          <w:szCs w:val="22"/>
          <w:lang w:val="en-GB"/>
        </w:rPr>
        <w:t xml:space="preserve">: </w:t>
      </w:r>
      <w:r w:rsidR="005F2692" w:rsidRPr="00F4194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Clinical </w:t>
      </w:r>
      <w:r w:rsidR="000F671B" w:rsidRPr="00F4194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Team </w:t>
      </w:r>
      <w:r w:rsidR="005F2692" w:rsidRPr="00F4194E">
        <w:rPr>
          <w:rFonts w:asciiTheme="minorHAnsi" w:hAnsiTheme="minorHAnsi" w:cstheme="minorHAnsi"/>
          <w:b/>
          <w:bCs/>
          <w:sz w:val="22"/>
          <w:szCs w:val="22"/>
          <w:lang w:val="en-GB"/>
        </w:rPr>
        <w:t>Lead</w:t>
      </w:r>
      <w:r w:rsidR="000F671B" w:rsidRPr="00F4194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er for </w:t>
      </w:r>
      <w:r w:rsidR="005F2692" w:rsidRPr="00F4194E">
        <w:rPr>
          <w:rFonts w:asciiTheme="minorHAnsi" w:hAnsiTheme="minorHAnsi" w:cstheme="minorHAnsi"/>
          <w:b/>
          <w:bCs/>
          <w:sz w:val="22"/>
          <w:szCs w:val="22"/>
          <w:lang w:val="en-GB"/>
        </w:rPr>
        <w:t>RASNZ</w:t>
      </w:r>
      <w:r w:rsidR="000F671B" w:rsidRPr="00F4194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’s Community Clinical Team </w:t>
      </w:r>
      <w:r w:rsidR="001C3570" w:rsidRPr="00F4194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</w:p>
    <w:p w14:paraId="074E2B14" w14:textId="3E78E793" w:rsidR="00967104" w:rsidRPr="0066605A" w:rsidRDefault="000F671B" w:rsidP="0096710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C357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563DB" w:rsidRPr="001C3570">
        <w:rPr>
          <w:rFonts w:asciiTheme="minorHAnsi" w:hAnsiTheme="minorHAnsi" w:cstheme="minorHAnsi"/>
          <w:noProof/>
          <w:sz w:val="22"/>
          <w:szCs w:val="22"/>
          <w:lang w:val="en-GB"/>
        </w:rPr>
        <w:drawing>
          <wp:anchor distT="0" distB="0" distL="114300" distR="114300" simplePos="0" relativeHeight="251661312" behindDoc="1" locked="0" layoutInCell="1" allowOverlap="1" wp14:anchorId="5E2CA632" wp14:editId="01D769AB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1028700" cy="1014095"/>
            <wp:effectExtent l="0" t="0" r="0" b="0"/>
            <wp:wrapTight wrapText="bothSides">
              <wp:wrapPolygon edited="0">
                <wp:start x="0" y="0"/>
                <wp:lineTo x="0" y="21100"/>
                <wp:lineTo x="21200" y="21100"/>
                <wp:lineTo x="21200" y="0"/>
                <wp:lineTo x="0" y="0"/>
              </wp:wrapPolygon>
            </wp:wrapTight>
            <wp:docPr id="2" name="Picture 2" descr="A picture containing person,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wall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7104" w:rsidRPr="001C3570">
        <w:rPr>
          <w:rFonts w:asciiTheme="minorHAnsi" w:hAnsiTheme="minorHAnsi" w:cstheme="minorHAnsi"/>
          <w:sz w:val="22"/>
          <w:szCs w:val="22"/>
          <w:lang w:val="en-GB"/>
        </w:rPr>
        <w:t>I am a former refugee, and a Muslim woman. I am the Clinical Team Leader for RASNZ’s Community Clinical Team in the Auckland region. Trauma, family separation, loss and culture shock impact</w:t>
      </w:r>
      <w:r w:rsidR="006B7693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967104" w:rsidRPr="001C3570">
        <w:rPr>
          <w:rFonts w:asciiTheme="minorHAnsi" w:hAnsiTheme="minorHAnsi" w:cstheme="minorHAnsi"/>
          <w:sz w:val="22"/>
          <w:szCs w:val="22"/>
          <w:lang w:val="en-GB"/>
        </w:rPr>
        <w:t xml:space="preserve"> families and can prevent young people and parents successfully moving forward with their lives. We ensure that effective, culturally</w:t>
      </w:r>
      <w:r w:rsidR="00967104" w:rsidRPr="0066605A">
        <w:rPr>
          <w:rFonts w:asciiTheme="minorHAnsi" w:hAnsiTheme="minorHAnsi" w:cstheme="minorHAnsi"/>
          <w:sz w:val="22"/>
          <w:szCs w:val="22"/>
          <w:lang w:val="en-GB"/>
        </w:rPr>
        <w:t>-sensitive mental health services are provided to newcomers to meet individual needs.</w:t>
      </w:r>
    </w:p>
    <w:p w14:paraId="5CD75603" w14:textId="77777777" w:rsidR="00967104" w:rsidRPr="0066605A" w:rsidRDefault="00967104" w:rsidP="0096710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6605A">
        <w:rPr>
          <w:rFonts w:asciiTheme="minorHAnsi" w:hAnsiTheme="minorHAnsi" w:cstheme="minorHAnsi"/>
          <w:sz w:val="22"/>
          <w:szCs w:val="22"/>
          <w:lang w:val="en-GB"/>
        </w:rPr>
        <w:t xml:space="preserve">I have extensive experience working with clients and families from refugee backgrounds in the refugee resettlement, mental health, youth counselling, family violence, social service, </w:t>
      </w:r>
      <w:proofErr w:type="gramStart"/>
      <w:r w:rsidRPr="0066605A">
        <w:rPr>
          <w:rFonts w:asciiTheme="minorHAnsi" w:hAnsiTheme="minorHAnsi" w:cstheme="minorHAnsi"/>
          <w:sz w:val="22"/>
          <w:szCs w:val="22"/>
          <w:lang w:val="en-GB"/>
        </w:rPr>
        <w:t>employment</w:t>
      </w:r>
      <w:proofErr w:type="gramEnd"/>
      <w:r w:rsidRPr="0066605A">
        <w:rPr>
          <w:rFonts w:asciiTheme="minorHAnsi" w:hAnsiTheme="minorHAnsi" w:cstheme="minorHAnsi"/>
          <w:sz w:val="22"/>
          <w:szCs w:val="22"/>
          <w:lang w:val="en-GB"/>
        </w:rPr>
        <w:t xml:space="preserve"> and corrections sectors. I am a fully registered counsellor with </w:t>
      </w:r>
      <w:proofErr w:type="gramStart"/>
      <w:r w:rsidRPr="0066605A">
        <w:rPr>
          <w:rFonts w:asciiTheme="minorHAnsi" w:hAnsiTheme="minorHAnsi" w:cstheme="minorHAnsi"/>
          <w:sz w:val="22"/>
          <w:szCs w:val="22"/>
          <w:lang w:val="en-GB"/>
        </w:rPr>
        <w:t>expertise  in</w:t>
      </w:r>
      <w:proofErr w:type="gramEnd"/>
      <w:r w:rsidRPr="0066605A">
        <w:rPr>
          <w:rFonts w:asciiTheme="minorHAnsi" w:hAnsiTheme="minorHAnsi" w:cstheme="minorHAnsi"/>
          <w:sz w:val="22"/>
          <w:szCs w:val="22"/>
          <w:lang w:val="en-GB"/>
        </w:rPr>
        <w:t xml:space="preserve"> trauma and culturally informed mental health care. I am fully engaged and networked with diverse refugee communities and the refugee resettlement sector in a personal, </w:t>
      </w:r>
      <w:proofErr w:type="gramStart"/>
      <w:r w:rsidRPr="0066605A">
        <w:rPr>
          <w:rFonts w:asciiTheme="minorHAnsi" w:hAnsiTheme="minorHAnsi" w:cstheme="minorHAnsi"/>
          <w:sz w:val="22"/>
          <w:szCs w:val="22"/>
          <w:lang w:val="en-GB"/>
        </w:rPr>
        <w:t>voluntary</w:t>
      </w:r>
      <w:proofErr w:type="gramEnd"/>
      <w:r w:rsidRPr="0066605A">
        <w:rPr>
          <w:rFonts w:asciiTheme="minorHAnsi" w:hAnsiTheme="minorHAnsi" w:cstheme="minorHAnsi"/>
          <w:sz w:val="22"/>
          <w:szCs w:val="22"/>
          <w:lang w:val="en-GB"/>
        </w:rPr>
        <w:t xml:space="preserve"> and professional capacity. </w:t>
      </w:r>
    </w:p>
    <w:p w14:paraId="4C0B9053" w14:textId="77777777" w:rsidR="00967104" w:rsidRPr="0066605A" w:rsidRDefault="00967104" w:rsidP="0096710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6605A">
        <w:rPr>
          <w:rFonts w:asciiTheme="minorHAnsi" w:hAnsiTheme="minorHAnsi" w:cstheme="minorHAnsi"/>
          <w:sz w:val="22"/>
          <w:szCs w:val="22"/>
          <w:lang w:val="en-GB"/>
        </w:rPr>
        <w:t xml:space="preserve">I have a strong background in crisis intervention, providing clinical support to the Christchurch Mosque attack victims. As well, I have worked with Shakti, the Fatima Foundation, the Salvation </w:t>
      </w:r>
      <w:proofErr w:type="gramStart"/>
      <w:r w:rsidRPr="0066605A">
        <w:rPr>
          <w:rFonts w:asciiTheme="minorHAnsi" w:hAnsiTheme="minorHAnsi" w:cstheme="minorHAnsi"/>
          <w:sz w:val="22"/>
          <w:szCs w:val="22"/>
          <w:lang w:val="en-GB"/>
        </w:rPr>
        <w:t>Army</w:t>
      </w:r>
      <w:proofErr w:type="gramEnd"/>
      <w:r w:rsidRPr="0066605A">
        <w:rPr>
          <w:rFonts w:asciiTheme="minorHAnsi" w:hAnsiTheme="minorHAnsi" w:cstheme="minorHAnsi"/>
          <w:sz w:val="22"/>
          <w:szCs w:val="22"/>
          <w:lang w:val="en-GB"/>
        </w:rPr>
        <w:t xml:space="preserve"> and NZ Police ethnic liaison officers to ensure a place of safety for women and children from refugee backgrounds in at risk situations. Additionally, I have a personal and professional commitment to early intervention and refugee youth development.</w:t>
      </w:r>
    </w:p>
    <w:p w14:paraId="4E14C824" w14:textId="0693B265" w:rsidR="00967104" w:rsidRDefault="00967104" w:rsidP="0096710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66605A">
        <w:rPr>
          <w:rFonts w:asciiTheme="minorHAnsi" w:hAnsiTheme="minorHAnsi" w:cstheme="minorHAnsi"/>
          <w:sz w:val="22"/>
          <w:szCs w:val="22"/>
          <w:lang w:val="en-GB"/>
        </w:rPr>
        <w:t>In my role, I lead programmes which include the development of refugee mental health intervention strategies to support recovery and safe integration into New Zealand society. I am also a trainer and educator working with governmental and non-governmental organisations to build organisational cultural competency and capacity to respond to the refugee groups they serve.</w:t>
      </w:r>
    </w:p>
    <w:p w14:paraId="6B2F888F" w14:textId="77777777" w:rsidR="002A3720" w:rsidRPr="0066605A" w:rsidRDefault="002A3720" w:rsidP="00967104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F74AA9B" w14:textId="77777777" w:rsidR="005F2692" w:rsidRDefault="005F2692" w:rsidP="005F2692">
      <w:pPr>
        <w:jc w:val="both"/>
        <w:rPr>
          <w:lang w:val="en-GB"/>
        </w:rPr>
      </w:pPr>
    </w:p>
    <w:p w14:paraId="29C1B9E7" w14:textId="77777777" w:rsidR="005F2692" w:rsidRPr="005B240C" w:rsidRDefault="005F2692" w:rsidP="005F269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5B240C">
        <w:rPr>
          <w:rFonts w:asciiTheme="minorHAnsi" w:hAnsiTheme="minorHAnsi" w:cstheme="minorHAnsi"/>
          <w:b/>
          <w:bCs/>
          <w:sz w:val="22"/>
          <w:szCs w:val="22"/>
          <w:lang w:val="en-GB"/>
        </w:rPr>
        <w:t>Annette Mortensen</w:t>
      </w:r>
    </w:p>
    <w:p w14:paraId="0805923C" w14:textId="77777777" w:rsidR="005F2692" w:rsidRPr="00BD5A0A" w:rsidRDefault="005F2692" w:rsidP="005F269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BD5A0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Manager: Training and Development based at Te </w:t>
      </w:r>
      <w:proofErr w:type="spellStart"/>
      <w:r w:rsidRPr="00BD5A0A">
        <w:rPr>
          <w:rFonts w:asciiTheme="minorHAnsi" w:hAnsiTheme="minorHAnsi" w:cstheme="minorHAnsi"/>
          <w:b/>
          <w:bCs/>
          <w:sz w:val="22"/>
          <w:szCs w:val="22"/>
          <w:lang w:val="en-GB"/>
        </w:rPr>
        <w:t>Ahuru</w:t>
      </w:r>
      <w:proofErr w:type="spellEnd"/>
      <w:r w:rsidRPr="00BD5A0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BD5A0A">
        <w:rPr>
          <w:rFonts w:asciiTheme="minorHAnsi" w:hAnsiTheme="minorHAnsi" w:cstheme="minorHAnsi"/>
          <w:b/>
          <w:bCs/>
          <w:sz w:val="22"/>
          <w:szCs w:val="22"/>
          <w:lang w:val="en-GB"/>
        </w:rPr>
        <w:t>Mowai</w:t>
      </w:r>
      <w:proofErr w:type="spellEnd"/>
      <w:r w:rsidRPr="00BD5A0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o Aotearoa (Mangere Refugee Resettlement Centre)</w:t>
      </w:r>
    </w:p>
    <w:p w14:paraId="58C7CDEE" w14:textId="77777777" w:rsidR="005F2692" w:rsidRPr="00BD5A0A" w:rsidRDefault="005F2692" w:rsidP="005F269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381226E" w14:textId="77777777" w:rsidR="005B240C" w:rsidRDefault="005F2692" w:rsidP="005F26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86ECD">
        <w:rPr>
          <w:rFonts w:asciiTheme="minorHAnsi" w:hAnsiTheme="minorHAnsi" w:cstheme="minorHAnsi"/>
          <w:noProof/>
          <w:sz w:val="22"/>
          <w:szCs w:val="22"/>
          <w:lang w:val="en-GB"/>
        </w:rPr>
        <w:drawing>
          <wp:anchor distT="0" distB="0" distL="114300" distR="114300" simplePos="0" relativeHeight="251660288" behindDoc="0" locked="0" layoutInCell="1" allowOverlap="1" wp14:anchorId="36D6D084" wp14:editId="6A0A188A">
            <wp:simplePos x="0" y="0"/>
            <wp:positionH relativeFrom="column">
              <wp:posOffset>0</wp:posOffset>
            </wp:positionH>
            <wp:positionV relativeFrom="paragraph">
              <wp:posOffset>58</wp:posOffset>
            </wp:positionV>
            <wp:extent cx="1033200" cy="1076400"/>
            <wp:effectExtent l="0" t="0" r="0" b="9525"/>
            <wp:wrapSquare wrapText="bothSides"/>
            <wp:docPr id="7" name="Picture 7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ith long hair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ECD">
        <w:rPr>
          <w:rFonts w:asciiTheme="minorHAnsi" w:eastAsia="Cambria" w:hAnsiTheme="minorHAnsi" w:cstheme="minorHAnsi"/>
          <w:sz w:val="22"/>
          <w:szCs w:val="22"/>
          <w:lang w:val="en-AU"/>
        </w:rPr>
        <w:t xml:space="preserve">Annette has worked for over 20 years to improve healthcare responsiveness for Asian, refugee and migrant groups in New Zealand in </w:t>
      </w:r>
      <w:proofErr w:type="gramStart"/>
      <w:r w:rsidRPr="00A86ECD">
        <w:rPr>
          <w:rFonts w:asciiTheme="minorHAnsi" w:eastAsia="Cambria" w:hAnsiTheme="minorHAnsi" w:cstheme="minorHAnsi"/>
          <w:sz w:val="22"/>
          <w:szCs w:val="22"/>
          <w:lang w:val="en-AU"/>
        </w:rPr>
        <w:t>a number of</w:t>
      </w:r>
      <w:proofErr w:type="gramEnd"/>
      <w:r w:rsidRPr="00A86ECD">
        <w:rPr>
          <w:rFonts w:asciiTheme="minorHAnsi" w:eastAsia="Cambria" w:hAnsiTheme="minorHAnsi" w:cstheme="minorHAnsi"/>
          <w:sz w:val="22"/>
          <w:szCs w:val="22"/>
          <w:lang w:val="en-AU"/>
        </w:rPr>
        <w:t xml:space="preserve"> roles including as a public health nurse, project manager, researcher and educator.  </w:t>
      </w:r>
      <w:r w:rsidRPr="00A86ECD">
        <w:rPr>
          <w:rFonts w:asciiTheme="minorHAnsi" w:hAnsiTheme="minorHAnsi" w:cstheme="minorHAnsi"/>
          <w:sz w:val="22"/>
          <w:szCs w:val="22"/>
        </w:rPr>
        <w:t xml:space="preserve">From 2000, Annette had the position of Refugee Health Coordinator for the Auckland Regional Public Health Service. </w:t>
      </w:r>
    </w:p>
    <w:p w14:paraId="3FBC0D83" w14:textId="77777777" w:rsidR="005B240C" w:rsidRDefault="005F2692" w:rsidP="005F2692">
      <w:pPr>
        <w:autoSpaceDE w:val="0"/>
        <w:autoSpaceDN w:val="0"/>
        <w:adjustRightInd w:val="0"/>
        <w:jc w:val="both"/>
        <w:rPr>
          <w:rFonts w:asciiTheme="minorHAnsi" w:eastAsia="Cambria" w:hAnsiTheme="minorHAnsi" w:cstheme="minorHAnsi"/>
          <w:sz w:val="22"/>
          <w:szCs w:val="22"/>
          <w:lang w:val="en-AU"/>
        </w:rPr>
      </w:pPr>
      <w:r w:rsidRPr="00A86ECD">
        <w:rPr>
          <w:rFonts w:asciiTheme="minorHAnsi" w:hAnsiTheme="minorHAnsi" w:cstheme="minorHAnsi"/>
          <w:sz w:val="22"/>
          <w:szCs w:val="22"/>
        </w:rPr>
        <w:t xml:space="preserve">In 2007, Annette took up the position of Refugee and Migrant Project Manager for the NRA (Northern Regional Alliance) where she commissioned </w:t>
      </w:r>
      <w:proofErr w:type="gramStart"/>
      <w:r w:rsidRPr="00A86ECD">
        <w:rPr>
          <w:rFonts w:asciiTheme="minorHAnsi" w:hAnsiTheme="minorHAnsi" w:cstheme="minorHAnsi"/>
          <w:sz w:val="22"/>
          <w:szCs w:val="22"/>
        </w:rPr>
        <w:t>a number of</w:t>
      </w:r>
      <w:proofErr w:type="gramEnd"/>
      <w:r w:rsidRPr="00A86ECD">
        <w:rPr>
          <w:rFonts w:asciiTheme="minorHAnsi" w:hAnsiTheme="minorHAnsi" w:cstheme="minorHAnsi"/>
          <w:sz w:val="22"/>
          <w:szCs w:val="22"/>
        </w:rPr>
        <w:t xml:space="preserve"> studies including the Asian and MELAA (Middle Eastern, Latin American and African) Health Needs Assessments of people living in the Auckland region and the Asian Health in Aotearoa trend studies. </w:t>
      </w:r>
      <w:r w:rsidRPr="00A86ECD">
        <w:rPr>
          <w:rFonts w:asciiTheme="minorHAnsi" w:eastAsia="Cambria" w:hAnsiTheme="minorHAnsi" w:cstheme="minorHAnsi"/>
          <w:sz w:val="22"/>
          <w:szCs w:val="22"/>
          <w:lang w:val="en-AU"/>
        </w:rPr>
        <w:t xml:space="preserve">In the same year, Annette was awarded with the Supreme Harmony Award for her contribution to Muslim relations in New Zealand by the Federation of Islamic Associations of New Zealand (FIANZ). </w:t>
      </w:r>
    </w:p>
    <w:p w14:paraId="5C5CA6C5" w14:textId="77777777" w:rsidR="005B240C" w:rsidRDefault="005B240C" w:rsidP="005F2692">
      <w:pPr>
        <w:autoSpaceDE w:val="0"/>
        <w:autoSpaceDN w:val="0"/>
        <w:adjustRightInd w:val="0"/>
        <w:jc w:val="both"/>
        <w:rPr>
          <w:rFonts w:asciiTheme="minorHAnsi" w:eastAsia="Cambria" w:hAnsiTheme="minorHAnsi" w:cstheme="minorHAnsi"/>
          <w:sz w:val="22"/>
          <w:szCs w:val="22"/>
          <w:lang w:val="en-AU"/>
        </w:rPr>
      </w:pPr>
    </w:p>
    <w:p w14:paraId="59A0439C" w14:textId="445F50F8" w:rsidR="005F2692" w:rsidRPr="00DB3D0F" w:rsidRDefault="005F2692" w:rsidP="00DE13FE">
      <w:pPr>
        <w:autoSpaceDE w:val="0"/>
        <w:autoSpaceDN w:val="0"/>
        <w:adjustRightInd w:val="0"/>
        <w:jc w:val="both"/>
      </w:pPr>
      <w:r w:rsidRPr="00A86ECD">
        <w:rPr>
          <w:rFonts w:asciiTheme="minorHAnsi" w:hAnsiTheme="minorHAnsi" w:cstheme="minorHAnsi"/>
          <w:sz w:val="22"/>
          <w:szCs w:val="22"/>
        </w:rPr>
        <w:t xml:space="preserve">In 2009, she received a doctorate from Massey University. The subject of her thesis </w:t>
      </w:r>
      <w:proofErr w:type="gramStart"/>
      <w:r w:rsidRPr="00A86ECD">
        <w:rPr>
          <w:rFonts w:asciiTheme="minorHAnsi" w:hAnsiTheme="minorHAnsi" w:cstheme="minorHAnsi"/>
          <w:sz w:val="22"/>
          <w:szCs w:val="22"/>
        </w:rPr>
        <w:t xml:space="preserve">was  </w:t>
      </w:r>
      <w:r w:rsidRPr="00A86ECD">
        <w:rPr>
          <w:rFonts w:asciiTheme="minorHAnsi" w:hAnsiTheme="minorHAnsi" w:cstheme="minorHAnsi"/>
          <w:i/>
          <w:sz w:val="22"/>
          <w:szCs w:val="22"/>
        </w:rPr>
        <w:t>‘</w:t>
      </w:r>
      <w:proofErr w:type="gramEnd"/>
      <w:r w:rsidRPr="00A86ECD">
        <w:rPr>
          <w:rFonts w:asciiTheme="minorHAnsi" w:hAnsiTheme="minorHAnsi" w:cstheme="minorHAnsi"/>
          <w:i/>
          <w:sz w:val="22"/>
          <w:szCs w:val="22"/>
        </w:rPr>
        <w:t xml:space="preserve">Refugees as ‘Others’: Social and Cultural Citizenship Rights for Refugees in New Zealand Health Services’. </w:t>
      </w:r>
      <w:r w:rsidRPr="00A86ECD">
        <w:rPr>
          <w:rFonts w:asciiTheme="minorHAnsi" w:hAnsiTheme="minorHAnsi" w:cstheme="minorHAnsi"/>
          <w:iCs/>
          <w:sz w:val="22"/>
          <w:szCs w:val="22"/>
        </w:rPr>
        <w:t xml:space="preserve">Annette </w:t>
      </w:r>
      <w:r w:rsidRPr="00A86ECD">
        <w:rPr>
          <w:rFonts w:asciiTheme="minorHAnsi" w:eastAsia="Cambria" w:hAnsiTheme="minorHAnsi" w:cstheme="minorHAnsi"/>
          <w:sz w:val="22"/>
          <w:szCs w:val="22"/>
          <w:lang w:val="en-AU"/>
        </w:rPr>
        <w:t xml:space="preserve">currently works for Refugees as Survivors NZ (RASNZ) as the manager of Training and Development. </w:t>
      </w:r>
    </w:p>
    <w:p w14:paraId="45073D1E" w14:textId="77777777" w:rsidR="005F2692" w:rsidRDefault="005F2692" w:rsidP="00251A37">
      <w:pPr>
        <w:spacing w:before="240"/>
        <w:rPr>
          <w:rFonts w:ascii="Calibri" w:hAnsi="Calibri" w:cs="Calibri"/>
          <w:b/>
          <w:sz w:val="26"/>
          <w:szCs w:val="22"/>
        </w:rPr>
      </w:pPr>
    </w:p>
    <w:sectPr w:rsidR="005F2692" w:rsidSect="00AB192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276" w:left="144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6D33" w14:textId="77777777" w:rsidR="00091E03" w:rsidRDefault="00091E03">
      <w:r>
        <w:separator/>
      </w:r>
    </w:p>
  </w:endnote>
  <w:endnote w:type="continuationSeparator" w:id="0">
    <w:p w14:paraId="1326E261" w14:textId="77777777" w:rsidR="00091E03" w:rsidRDefault="0009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2E32" w14:textId="7970AF2B" w:rsidR="004F1C80" w:rsidRPr="00E32154" w:rsidRDefault="007B013F" w:rsidP="004F1C80">
    <w:pPr>
      <w:pStyle w:val="Footer"/>
      <w:rPr>
        <w:rFonts w:asciiTheme="minorHAnsi" w:hAnsiTheme="minorHAnsi" w:cstheme="minorHAnsi"/>
        <w:bCs/>
      </w:rPr>
    </w:pPr>
    <w:r>
      <w:rPr>
        <w:b/>
      </w:rPr>
      <w:br/>
    </w:r>
    <w:r w:rsidRPr="005B1B69">
      <w:rPr>
        <w:rFonts w:asciiTheme="minorHAnsi" w:hAnsiTheme="minorHAnsi" w:cstheme="minorHAnsi"/>
        <w:b/>
      </w:rPr>
      <w:t>RASNZ</w:t>
    </w:r>
    <w:r>
      <w:rPr>
        <w:rFonts w:asciiTheme="minorHAnsi" w:hAnsiTheme="minorHAnsi" w:cstheme="minorHAnsi"/>
        <w:b/>
      </w:rPr>
      <w:t xml:space="preserve"> Contact: Annette Mortensen </w:t>
    </w:r>
    <w:r w:rsidRPr="00E32154">
      <w:rPr>
        <w:rFonts w:asciiTheme="minorHAnsi" w:hAnsiTheme="minorHAnsi" w:cstheme="minorHAnsi"/>
        <w:bCs/>
      </w:rPr>
      <w:t xml:space="preserve">email: </w:t>
    </w:r>
    <w:hyperlink r:id="rId1" w:history="1">
      <w:r w:rsidRPr="0068594D">
        <w:rPr>
          <w:rStyle w:val="Hyperlink"/>
          <w:rFonts w:asciiTheme="minorHAnsi" w:hAnsiTheme="minorHAnsi" w:cstheme="minorHAnsi"/>
          <w:bCs/>
        </w:rPr>
        <w:t>annette@rasnz.co.nz</w:t>
      </w:r>
    </w:hyperlink>
    <w:r>
      <w:rPr>
        <w:rFonts w:asciiTheme="minorHAnsi" w:hAnsiTheme="minorHAnsi" w:cstheme="minorHAnsi"/>
        <w:bCs/>
      </w:rPr>
      <w:t xml:space="preserve"> Ph: 021838351</w:t>
    </w:r>
  </w:p>
  <w:p w14:paraId="6A914D65" w14:textId="77777777" w:rsidR="00CA4221" w:rsidRPr="005B1B69" w:rsidRDefault="00091E03" w:rsidP="004F1C80">
    <w:pPr>
      <w:pStyle w:val="Footer"/>
      <w:jc w:val="center"/>
      <w:rPr>
        <w:rStyle w:val="Hyperlink"/>
        <w:rFonts w:asciiTheme="minorHAnsi" w:hAnsiTheme="minorHAnsi" w:cstheme="minorHAnsi"/>
      </w:rPr>
    </w:pPr>
  </w:p>
  <w:p w14:paraId="6353057D" w14:textId="77777777" w:rsidR="001244F3" w:rsidRDefault="007B013F" w:rsidP="00CA4221">
    <w:pPr>
      <w:pStyle w:val="Footer"/>
      <w:jc w:val="center"/>
      <w:rPr>
        <w:rFonts w:asciiTheme="minorHAnsi" w:hAnsiTheme="minorHAnsi" w:cstheme="minorHAnsi"/>
        <w:sz w:val="18"/>
        <w:szCs w:val="18"/>
      </w:rPr>
    </w:pPr>
    <w:r>
      <w:tab/>
    </w:r>
    <w:r>
      <w:tab/>
    </w:r>
  </w:p>
  <w:p w14:paraId="03067889" w14:textId="77777777" w:rsidR="001244F3" w:rsidRPr="001244F3" w:rsidRDefault="00091E03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5870" w14:textId="554F082B" w:rsidR="00CB4184" w:rsidRPr="00E32154" w:rsidRDefault="007B013F" w:rsidP="00CB4184">
    <w:pPr>
      <w:pStyle w:val="Footer"/>
      <w:rPr>
        <w:rFonts w:asciiTheme="minorHAnsi" w:hAnsiTheme="minorHAnsi" w:cstheme="minorHAnsi"/>
        <w:bCs/>
      </w:rPr>
    </w:pPr>
    <w:r>
      <w:rPr>
        <w:b/>
      </w:rPr>
      <w:br/>
    </w:r>
    <w:r w:rsidRPr="005B1B69">
      <w:rPr>
        <w:rFonts w:asciiTheme="minorHAnsi" w:hAnsiTheme="minorHAnsi" w:cstheme="minorHAnsi"/>
        <w:b/>
      </w:rPr>
      <w:t>RASNZ</w:t>
    </w:r>
    <w:r>
      <w:rPr>
        <w:rFonts w:asciiTheme="minorHAnsi" w:hAnsiTheme="minorHAnsi" w:cstheme="minorHAnsi"/>
        <w:b/>
      </w:rPr>
      <w:t xml:space="preserve"> Contact: Annette Mortensen </w:t>
    </w:r>
    <w:r w:rsidRPr="00E32154">
      <w:rPr>
        <w:rFonts w:asciiTheme="minorHAnsi" w:hAnsiTheme="minorHAnsi" w:cstheme="minorHAnsi"/>
        <w:bCs/>
      </w:rPr>
      <w:t xml:space="preserve">email: </w:t>
    </w:r>
    <w:hyperlink r:id="rId1" w:history="1">
      <w:r w:rsidRPr="0068594D">
        <w:rPr>
          <w:rStyle w:val="Hyperlink"/>
          <w:rFonts w:asciiTheme="minorHAnsi" w:hAnsiTheme="minorHAnsi" w:cstheme="minorHAnsi"/>
          <w:bCs/>
        </w:rPr>
        <w:t>annette@rasnz.co.nz</w:t>
      </w:r>
    </w:hyperlink>
    <w:r>
      <w:rPr>
        <w:rFonts w:asciiTheme="minorHAnsi" w:hAnsiTheme="minorHAnsi" w:cstheme="minorHAnsi"/>
        <w:bCs/>
      </w:rPr>
      <w:t xml:space="preserve"> Ph: 021838351</w:t>
    </w:r>
  </w:p>
  <w:p w14:paraId="1115957F" w14:textId="312D85E6" w:rsidR="00B2675E" w:rsidRDefault="007B013F">
    <w:pPr>
      <w:pStyle w:val="Footer"/>
    </w:pPr>
    <w:r>
      <w:rPr>
        <w:rFonts w:asciiTheme="minorHAnsi" w:hAnsiTheme="minorHAnsi" w:cstheme="minorHAnsi"/>
        <w:sz w:val="18"/>
        <w:szCs w:val="18"/>
      </w:rPr>
      <w:tab/>
    </w:r>
  </w:p>
  <w:p w14:paraId="0414EFB9" w14:textId="77777777" w:rsidR="001244F3" w:rsidRDefault="00091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D21A" w14:textId="77777777" w:rsidR="00091E03" w:rsidRDefault="00091E03">
      <w:r>
        <w:separator/>
      </w:r>
    </w:p>
  </w:footnote>
  <w:footnote w:type="continuationSeparator" w:id="0">
    <w:p w14:paraId="6B92DEBA" w14:textId="77777777" w:rsidR="00091E03" w:rsidRDefault="0009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EE66" w14:textId="77777777" w:rsidR="006A7D77" w:rsidRDefault="00091E03" w:rsidP="00833700">
    <w:pPr>
      <w:pStyle w:val="Header"/>
      <w:jc w:val="center"/>
    </w:pPr>
  </w:p>
  <w:p w14:paraId="79E1AFE5" w14:textId="77777777" w:rsidR="006A7D77" w:rsidRDefault="00091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0273" w14:textId="1DB1830E" w:rsidR="001244F3" w:rsidRDefault="007B013F" w:rsidP="008D1012">
    <w:pPr>
      <w:pStyle w:val="Header"/>
    </w:pPr>
    <w:r>
      <w:rPr>
        <w:noProof/>
      </w:rPr>
      <w:drawing>
        <wp:inline distT="0" distB="0" distL="0" distR="0" wp14:anchorId="735C2742" wp14:editId="5EBD23EA">
          <wp:extent cx="2867025" cy="1025525"/>
          <wp:effectExtent l="0" t="0" r="9525" b="3175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1012">
      <w:rPr>
        <w:noProof/>
      </w:rPr>
      <w:drawing>
        <wp:inline distT="0" distB="0" distL="0" distR="0" wp14:anchorId="1BB290E7" wp14:editId="7AC7116B">
          <wp:extent cx="2647950" cy="1079173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346" cy="1085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ABC354" w14:textId="77777777" w:rsidR="001244F3" w:rsidRPr="003D7C4C" w:rsidRDefault="00091E03" w:rsidP="003D7C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3F6D"/>
    <w:multiLevelType w:val="hybridMultilevel"/>
    <w:tmpl w:val="18BC5710"/>
    <w:lvl w:ilvl="0" w:tplc="3F0E7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44A4"/>
    <w:multiLevelType w:val="hybridMultilevel"/>
    <w:tmpl w:val="0DE2EDAA"/>
    <w:lvl w:ilvl="0" w:tplc="3F0E7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68E7"/>
    <w:multiLevelType w:val="hybridMultilevel"/>
    <w:tmpl w:val="50265C7A"/>
    <w:lvl w:ilvl="0" w:tplc="3F0E7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32ED2"/>
    <w:multiLevelType w:val="hybridMultilevel"/>
    <w:tmpl w:val="B99E7A48"/>
    <w:lvl w:ilvl="0" w:tplc="3F0E7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763594">
    <w:abstractNumId w:val="1"/>
  </w:num>
  <w:num w:numId="2" w16cid:durableId="957682957">
    <w:abstractNumId w:val="0"/>
  </w:num>
  <w:num w:numId="3" w16cid:durableId="517620427">
    <w:abstractNumId w:val="3"/>
  </w:num>
  <w:num w:numId="4" w16cid:durableId="2083598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C5"/>
    <w:rsid w:val="000013A6"/>
    <w:rsid w:val="000024B6"/>
    <w:rsid w:val="000037F7"/>
    <w:rsid w:val="00054DC9"/>
    <w:rsid w:val="00063474"/>
    <w:rsid w:val="00075DC6"/>
    <w:rsid w:val="0008310D"/>
    <w:rsid w:val="00090572"/>
    <w:rsid w:val="00091E03"/>
    <w:rsid w:val="00097A3B"/>
    <w:rsid w:val="000A23A2"/>
    <w:rsid w:val="000B2736"/>
    <w:rsid w:val="000B294C"/>
    <w:rsid w:val="000E17B8"/>
    <w:rsid w:val="000F671B"/>
    <w:rsid w:val="00100F9A"/>
    <w:rsid w:val="0010570A"/>
    <w:rsid w:val="001157DB"/>
    <w:rsid w:val="00115EA1"/>
    <w:rsid w:val="00121147"/>
    <w:rsid w:val="00127D49"/>
    <w:rsid w:val="00130919"/>
    <w:rsid w:val="001453D4"/>
    <w:rsid w:val="001545E4"/>
    <w:rsid w:val="00184D28"/>
    <w:rsid w:val="0018511A"/>
    <w:rsid w:val="00185399"/>
    <w:rsid w:val="001A433E"/>
    <w:rsid w:val="001B4490"/>
    <w:rsid w:val="001C3570"/>
    <w:rsid w:val="001D3DE0"/>
    <w:rsid w:val="001E1FD9"/>
    <w:rsid w:val="001E6E90"/>
    <w:rsid w:val="001E7594"/>
    <w:rsid w:val="002008D9"/>
    <w:rsid w:val="00212F45"/>
    <w:rsid w:val="00232DB9"/>
    <w:rsid w:val="00236CAB"/>
    <w:rsid w:val="00251A37"/>
    <w:rsid w:val="00281CDE"/>
    <w:rsid w:val="002A21EE"/>
    <w:rsid w:val="002A3720"/>
    <w:rsid w:val="002A5BA5"/>
    <w:rsid w:val="002B4CBD"/>
    <w:rsid w:val="002C1FE6"/>
    <w:rsid w:val="002C7581"/>
    <w:rsid w:val="002D1EA5"/>
    <w:rsid w:val="002D402B"/>
    <w:rsid w:val="002D4905"/>
    <w:rsid w:val="002E09C6"/>
    <w:rsid w:val="002F03BA"/>
    <w:rsid w:val="00300BCF"/>
    <w:rsid w:val="003026EB"/>
    <w:rsid w:val="0030644C"/>
    <w:rsid w:val="00316F07"/>
    <w:rsid w:val="0032006A"/>
    <w:rsid w:val="00330931"/>
    <w:rsid w:val="003402E5"/>
    <w:rsid w:val="003403D4"/>
    <w:rsid w:val="00361DF1"/>
    <w:rsid w:val="0036696A"/>
    <w:rsid w:val="00373E8B"/>
    <w:rsid w:val="00392C20"/>
    <w:rsid w:val="00395E94"/>
    <w:rsid w:val="003A6CB0"/>
    <w:rsid w:val="003C0D11"/>
    <w:rsid w:val="003D2266"/>
    <w:rsid w:val="003D7990"/>
    <w:rsid w:val="003E45B2"/>
    <w:rsid w:val="003F54EE"/>
    <w:rsid w:val="00401EBE"/>
    <w:rsid w:val="00402A73"/>
    <w:rsid w:val="0040700D"/>
    <w:rsid w:val="004179FC"/>
    <w:rsid w:val="004253AC"/>
    <w:rsid w:val="00431763"/>
    <w:rsid w:val="00437BE8"/>
    <w:rsid w:val="00443FBC"/>
    <w:rsid w:val="00445376"/>
    <w:rsid w:val="00453BA4"/>
    <w:rsid w:val="00461EB5"/>
    <w:rsid w:val="00463ED4"/>
    <w:rsid w:val="0047214A"/>
    <w:rsid w:val="00474B60"/>
    <w:rsid w:val="00483627"/>
    <w:rsid w:val="00483D0E"/>
    <w:rsid w:val="00486354"/>
    <w:rsid w:val="004972B0"/>
    <w:rsid w:val="004A3285"/>
    <w:rsid w:val="004A5CF8"/>
    <w:rsid w:val="004C68E9"/>
    <w:rsid w:val="004D0BAE"/>
    <w:rsid w:val="004D5FB8"/>
    <w:rsid w:val="004E3877"/>
    <w:rsid w:val="004E404B"/>
    <w:rsid w:val="004E42E3"/>
    <w:rsid w:val="00501C10"/>
    <w:rsid w:val="00544A74"/>
    <w:rsid w:val="00546124"/>
    <w:rsid w:val="0055474D"/>
    <w:rsid w:val="00557515"/>
    <w:rsid w:val="005920F8"/>
    <w:rsid w:val="00592D8A"/>
    <w:rsid w:val="00594DBF"/>
    <w:rsid w:val="00596FF5"/>
    <w:rsid w:val="005A607F"/>
    <w:rsid w:val="005B240C"/>
    <w:rsid w:val="005C359E"/>
    <w:rsid w:val="005D38FE"/>
    <w:rsid w:val="005E23D8"/>
    <w:rsid w:val="005F2692"/>
    <w:rsid w:val="00612436"/>
    <w:rsid w:val="00617677"/>
    <w:rsid w:val="00622F84"/>
    <w:rsid w:val="00632CC5"/>
    <w:rsid w:val="00647448"/>
    <w:rsid w:val="00665473"/>
    <w:rsid w:val="0066605A"/>
    <w:rsid w:val="00672B1A"/>
    <w:rsid w:val="00674E16"/>
    <w:rsid w:val="006779B5"/>
    <w:rsid w:val="00680D41"/>
    <w:rsid w:val="006A50D3"/>
    <w:rsid w:val="006B1EF6"/>
    <w:rsid w:val="006B7693"/>
    <w:rsid w:val="006F1EF1"/>
    <w:rsid w:val="00705DB2"/>
    <w:rsid w:val="00714F71"/>
    <w:rsid w:val="00716404"/>
    <w:rsid w:val="00716AEF"/>
    <w:rsid w:val="0072063A"/>
    <w:rsid w:val="00722535"/>
    <w:rsid w:val="00761BDC"/>
    <w:rsid w:val="00763DEC"/>
    <w:rsid w:val="00775246"/>
    <w:rsid w:val="0077794C"/>
    <w:rsid w:val="0079404A"/>
    <w:rsid w:val="007B013F"/>
    <w:rsid w:val="007B5999"/>
    <w:rsid w:val="007E43F1"/>
    <w:rsid w:val="007F6124"/>
    <w:rsid w:val="00811DBF"/>
    <w:rsid w:val="00813F2E"/>
    <w:rsid w:val="00831AEF"/>
    <w:rsid w:val="008330C0"/>
    <w:rsid w:val="00837DBF"/>
    <w:rsid w:val="0084346C"/>
    <w:rsid w:val="00854248"/>
    <w:rsid w:val="00861703"/>
    <w:rsid w:val="00861B24"/>
    <w:rsid w:val="00876BF9"/>
    <w:rsid w:val="00890090"/>
    <w:rsid w:val="008B2A3A"/>
    <w:rsid w:val="008B5826"/>
    <w:rsid w:val="008B768C"/>
    <w:rsid w:val="008B7D3E"/>
    <w:rsid w:val="008C68F6"/>
    <w:rsid w:val="008D1012"/>
    <w:rsid w:val="008D65F2"/>
    <w:rsid w:val="008E7200"/>
    <w:rsid w:val="008F2E0F"/>
    <w:rsid w:val="008F4536"/>
    <w:rsid w:val="008F60E8"/>
    <w:rsid w:val="009156CC"/>
    <w:rsid w:val="009230FF"/>
    <w:rsid w:val="00955ED5"/>
    <w:rsid w:val="0096013F"/>
    <w:rsid w:val="00967104"/>
    <w:rsid w:val="00975B47"/>
    <w:rsid w:val="00982EFC"/>
    <w:rsid w:val="009878F1"/>
    <w:rsid w:val="0099139A"/>
    <w:rsid w:val="0099234A"/>
    <w:rsid w:val="0099490F"/>
    <w:rsid w:val="009B0F60"/>
    <w:rsid w:val="009C7104"/>
    <w:rsid w:val="009D054F"/>
    <w:rsid w:val="009D63A9"/>
    <w:rsid w:val="009F14ED"/>
    <w:rsid w:val="009F3EC1"/>
    <w:rsid w:val="009F4162"/>
    <w:rsid w:val="00A162BC"/>
    <w:rsid w:val="00A4126E"/>
    <w:rsid w:val="00A4294E"/>
    <w:rsid w:val="00A62277"/>
    <w:rsid w:val="00A66D36"/>
    <w:rsid w:val="00A67D48"/>
    <w:rsid w:val="00A81693"/>
    <w:rsid w:val="00A85D67"/>
    <w:rsid w:val="00A85D9F"/>
    <w:rsid w:val="00A8664D"/>
    <w:rsid w:val="00A86ECD"/>
    <w:rsid w:val="00AB2CE7"/>
    <w:rsid w:val="00AD3ED0"/>
    <w:rsid w:val="00AD7671"/>
    <w:rsid w:val="00AE0371"/>
    <w:rsid w:val="00AE0B44"/>
    <w:rsid w:val="00AF4A81"/>
    <w:rsid w:val="00AF5374"/>
    <w:rsid w:val="00B01CE4"/>
    <w:rsid w:val="00B10BEB"/>
    <w:rsid w:val="00B14918"/>
    <w:rsid w:val="00B154CA"/>
    <w:rsid w:val="00B5043D"/>
    <w:rsid w:val="00B73996"/>
    <w:rsid w:val="00B80FD6"/>
    <w:rsid w:val="00BA4A23"/>
    <w:rsid w:val="00BB6128"/>
    <w:rsid w:val="00BC6442"/>
    <w:rsid w:val="00BD5A0A"/>
    <w:rsid w:val="00BE2F4A"/>
    <w:rsid w:val="00BE6FF2"/>
    <w:rsid w:val="00BF06F5"/>
    <w:rsid w:val="00C1549B"/>
    <w:rsid w:val="00C31078"/>
    <w:rsid w:val="00C35A7E"/>
    <w:rsid w:val="00C64D2F"/>
    <w:rsid w:val="00C71130"/>
    <w:rsid w:val="00C720CE"/>
    <w:rsid w:val="00C931C7"/>
    <w:rsid w:val="00CB12E6"/>
    <w:rsid w:val="00CD352A"/>
    <w:rsid w:val="00CE6018"/>
    <w:rsid w:val="00CF1489"/>
    <w:rsid w:val="00D015E3"/>
    <w:rsid w:val="00D072FF"/>
    <w:rsid w:val="00D07EE3"/>
    <w:rsid w:val="00D20375"/>
    <w:rsid w:val="00D32F86"/>
    <w:rsid w:val="00D33128"/>
    <w:rsid w:val="00D42D8F"/>
    <w:rsid w:val="00D500D0"/>
    <w:rsid w:val="00D563DB"/>
    <w:rsid w:val="00D76DF4"/>
    <w:rsid w:val="00D95CAA"/>
    <w:rsid w:val="00DA48BC"/>
    <w:rsid w:val="00DA6861"/>
    <w:rsid w:val="00DB672C"/>
    <w:rsid w:val="00DC4115"/>
    <w:rsid w:val="00DC5E1D"/>
    <w:rsid w:val="00DD337C"/>
    <w:rsid w:val="00DD5A25"/>
    <w:rsid w:val="00DE13FE"/>
    <w:rsid w:val="00DF153F"/>
    <w:rsid w:val="00DF4FB6"/>
    <w:rsid w:val="00E0072A"/>
    <w:rsid w:val="00E013C3"/>
    <w:rsid w:val="00E03523"/>
    <w:rsid w:val="00E04150"/>
    <w:rsid w:val="00E2478E"/>
    <w:rsid w:val="00E27557"/>
    <w:rsid w:val="00E37588"/>
    <w:rsid w:val="00E45C17"/>
    <w:rsid w:val="00E52094"/>
    <w:rsid w:val="00E5565F"/>
    <w:rsid w:val="00E7343C"/>
    <w:rsid w:val="00E80B39"/>
    <w:rsid w:val="00E8269C"/>
    <w:rsid w:val="00E91797"/>
    <w:rsid w:val="00E91F8F"/>
    <w:rsid w:val="00E95DAE"/>
    <w:rsid w:val="00EB0764"/>
    <w:rsid w:val="00EB436A"/>
    <w:rsid w:val="00ED1818"/>
    <w:rsid w:val="00ED434D"/>
    <w:rsid w:val="00EE4054"/>
    <w:rsid w:val="00EE5C9C"/>
    <w:rsid w:val="00EF4C5F"/>
    <w:rsid w:val="00F01263"/>
    <w:rsid w:val="00F2160A"/>
    <w:rsid w:val="00F24D5D"/>
    <w:rsid w:val="00F4194E"/>
    <w:rsid w:val="00F443AA"/>
    <w:rsid w:val="00F55308"/>
    <w:rsid w:val="00F645A7"/>
    <w:rsid w:val="00F901B5"/>
    <w:rsid w:val="00F978C5"/>
    <w:rsid w:val="00FA0C52"/>
    <w:rsid w:val="00FA2863"/>
    <w:rsid w:val="00FA3C09"/>
    <w:rsid w:val="00FB5701"/>
    <w:rsid w:val="00FB69F5"/>
    <w:rsid w:val="00FD5795"/>
    <w:rsid w:val="00FD6BB7"/>
    <w:rsid w:val="00FE1091"/>
    <w:rsid w:val="00FE4B71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A4263"/>
  <w15:chartTrackingRefBased/>
  <w15:docId w15:val="{FB16C931-F233-4E8F-A42B-2FFFFEF0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8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8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78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978C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9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78C5"/>
    <w:rPr>
      <w:color w:val="808080"/>
    </w:rPr>
  </w:style>
  <w:style w:type="paragraph" w:styleId="ListParagraph">
    <w:name w:val="List Paragraph"/>
    <w:basedOn w:val="Normal"/>
    <w:uiPriority w:val="34"/>
    <w:qFormat/>
    <w:rsid w:val="00AE03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45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tte@rasnz.co.n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ette@rasnz.co.n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nette@rasnz.co.n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69BD7-C56B-47BC-B0E3-B253F2E2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Mortensen</dc:creator>
  <cp:keywords/>
  <dc:description/>
  <cp:lastModifiedBy>Annette Mortensen</cp:lastModifiedBy>
  <cp:revision>51</cp:revision>
  <cp:lastPrinted>2021-02-01T22:55:00Z</cp:lastPrinted>
  <dcterms:created xsi:type="dcterms:W3CDTF">2021-02-02T03:03:00Z</dcterms:created>
  <dcterms:modified xsi:type="dcterms:W3CDTF">2022-07-05T04:38:00Z</dcterms:modified>
</cp:coreProperties>
</file>