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8882" w14:textId="77777777" w:rsidR="00EC1334" w:rsidRPr="00EC1334" w:rsidRDefault="00933B04" w:rsidP="00EC1334">
      <w:pPr>
        <w:autoSpaceDE w:val="0"/>
        <w:autoSpaceDN w:val="0"/>
        <w:adjustRightInd w:val="0"/>
        <w:jc w:val="center"/>
        <w:rPr>
          <w:rFonts w:ascii="Tahoma" w:hAnsi="Tahoma" w:cs="Tahoma"/>
          <w:b/>
          <w:bCs/>
          <w:sz w:val="36"/>
          <w:lang w:val="en-NZ"/>
        </w:rPr>
      </w:pPr>
      <w:r>
        <w:rPr>
          <w:rFonts w:ascii="Tahoma" w:hAnsi="Tahoma" w:cs="Tahoma"/>
          <w:b/>
          <w:bCs/>
          <w:sz w:val="36"/>
          <w:lang w:val="en-NZ"/>
        </w:rPr>
        <w:t>Wellington Association of Teachers of English to Speakers of Other Languages</w:t>
      </w:r>
    </w:p>
    <w:p w14:paraId="52E4D857" w14:textId="77777777" w:rsidR="00EC1334" w:rsidRDefault="00EC1334" w:rsidP="00933B04">
      <w:pPr>
        <w:pStyle w:val="Heading4"/>
        <w:jc w:val="center"/>
        <w:rPr>
          <w:rFonts w:ascii="Calibri" w:hAnsi="Calibri"/>
          <w:b w:val="0"/>
          <w:i/>
        </w:rPr>
      </w:pPr>
    </w:p>
    <w:p w14:paraId="304C57C6" w14:textId="06CFCAAA" w:rsidR="00933B04" w:rsidRDefault="00703384" w:rsidP="00933B04">
      <w:pPr>
        <w:pStyle w:val="Heading4"/>
        <w:jc w:val="center"/>
        <w:rPr>
          <w:i/>
          <w:iCs/>
          <w:sz w:val="20"/>
          <w:szCs w:val="20"/>
        </w:rPr>
      </w:pPr>
      <w:r>
        <w:rPr>
          <w:noProof/>
          <w:lang w:val="en-NZ" w:eastAsia="en-NZ"/>
        </w:rPr>
        <w:drawing>
          <wp:inline distT="0" distB="0" distL="0" distR="0" wp14:anchorId="60FE0D3C" wp14:editId="67C4DFEF">
            <wp:extent cx="2659380" cy="6477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647700"/>
                    </a:xfrm>
                    <a:prstGeom prst="rect">
                      <a:avLst/>
                    </a:prstGeom>
                    <a:noFill/>
                    <a:ln>
                      <a:noFill/>
                    </a:ln>
                  </pic:spPr>
                </pic:pic>
              </a:graphicData>
            </a:graphic>
          </wp:inline>
        </w:drawing>
      </w:r>
    </w:p>
    <w:p w14:paraId="7BD01C6B" w14:textId="77777777" w:rsidR="00EC1334" w:rsidRPr="00EC1334" w:rsidRDefault="00EC1334" w:rsidP="00EC1334"/>
    <w:p w14:paraId="79DF3EBC" w14:textId="28899633" w:rsidR="00933B04" w:rsidRPr="00703384" w:rsidRDefault="0071189E" w:rsidP="00933B04">
      <w:pPr>
        <w:pStyle w:val="Heading4"/>
        <w:jc w:val="center"/>
        <w:rPr>
          <w:rFonts w:ascii="Tahoma" w:hAnsi="Tahoma" w:cs="Tahoma"/>
          <w:i/>
          <w:iCs/>
          <w:color w:val="FF0000"/>
          <w:sz w:val="96"/>
          <w:szCs w:val="96"/>
          <w14:shadow w14:blurRad="50800" w14:dist="38100" w14:dir="2700000" w14:sx="100000" w14:sy="100000" w14:kx="0" w14:ky="0" w14:algn="tl">
            <w14:srgbClr w14:val="000000">
              <w14:alpha w14:val="60000"/>
            </w14:srgbClr>
          </w14:shadow>
        </w:rPr>
      </w:pPr>
      <w:r>
        <w:rPr>
          <w:rFonts w:ascii="Tahoma" w:hAnsi="Tahoma" w:cs="Tahoma"/>
          <w:i/>
          <w:iCs/>
          <w:color w:val="FF0000"/>
          <w:sz w:val="96"/>
          <w:szCs w:val="96"/>
          <w14:shadow w14:blurRad="50800" w14:dist="38100" w14:dir="2700000" w14:sx="100000" w14:sy="100000" w14:kx="0" w14:ky="0" w14:algn="tl">
            <w14:srgbClr w14:val="000000">
              <w14:alpha w14:val="60000"/>
            </w14:srgbClr>
          </w14:shadow>
        </w:rPr>
        <w:t xml:space="preserve">WATESOL </w:t>
      </w:r>
      <w:r w:rsidR="00933B04" w:rsidRPr="00703384">
        <w:rPr>
          <w:rFonts w:ascii="Tahoma" w:hAnsi="Tahoma" w:cs="Tahoma"/>
          <w:i/>
          <w:iCs/>
          <w:color w:val="FF0000"/>
          <w:sz w:val="96"/>
          <w:szCs w:val="96"/>
          <w14:shadow w14:blurRad="50800" w14:dist="38100" w14:dir="2700000" w14:sx="100000" w14:sy="100000" w14:kx="0" w14:ky="0" w14:algn="tl">
            <w14:srgbClr w14:val="000000">
              <w14:alpha w14:val="60000"/>
            </w14:srgbClr>
          </w14:shadow>
        </w:rPr>
        <w:t>EXPO 20</w:t>
      </w:r>
      <w:r w:rsidR="00F34435" w:rsidRPr="00703384">
        <w:rPr>
          <w:rFonts w:ascii="Tahoma" w:hAnsi="Tahoma" w:cs="Tahoma"/>
          <w:i/>
          <w:iCs/>
          <w:color w:val="FF0000"/>
          <w:sz w:val="96"/>
          <w:szCs w:val="96"/>
          <w14:shadow w14:blurRad="50800" w14:dist="38100" w14:dir="2700000" w14:sx="100000" w14:sy="100000" w14:kx="0" w14:ky="0" w14:algn="tl">
            <w14:srgbClr w14:val="000000">
              <w14:alpha w14:val="60000"/>
            </w14:srgbClr>
          </w14:shadow>
        </w:rPr>
        <w:t>2</w:t>
      </w:r>
      <w:r w:rsidR="009C0C62">
        <w:rPr>
          <w:rFonts w:ascii="Tahoma" w:hAnsi="Tahoma" w:cs="Tahoma"/>
          <w:i/>
          <w:iCs/>
          <w:color w:val="FF0000"/>
          <w:sz w:val="96"/>
          <w:szCs w:val="96"/>
          <w14:shadow w14:blurRad="50800" w14:dist="38100" w14:dir="2700000" w14:sx="100000" w14:sy="100000" w14:kx="0" w14:ky="0" w14:algn="tl">
            <w14:srgbClr w14:val="000000">
              <w14:alpha w14:val="60000"/>
            </w14:srgbClr>
          </w14:shadow>
        </w:rPr>
        <w:t>4</w:t>
      </w:r>
    </w:p>
    <w:p w14:paraId="0476BAE5" w14:textId="77777777" w:rsidR="00933B04" w:rsidRDefault="00933B04" w:rsidP="00933B04">
      <w:pPr>
        <w:pStyle w:val="Heading7"/>
        <w:jc w:val="center"/>
        <w:rPr>
          <w:rFonts w:ascii="Tahoma" w:hAnsi="Tahoma" w:cs="Tahoma"/>
        </w:rPr>
      </w:pPr>
    </w:p>
    <w:p w14:paraId="59EC9BC3" w14:textId="77777777" w:rsidR="00933B04" w:rsidRDefault="00933B04" w:rsidP="00933B04">
      <w:pPr>
        <w:pStyle w:val="Header"/>
        <w:tabs>
          <w:tab w:val="clear" w:pos="4153"/>
          <w:tab w:val="clear" w:pos="8306"/>
        </w:tabs>
        <w:autoSpaceDE/>
        <w:autoSpaceDN/>
        <w:jc w:val="center"/>
        <w:rPr>
          <w:rFonts w:ascii="Times" w:hAnsi="Times"/>
          <w:szCs w:val="20"/>
          <w:lang w:val="en-NZ"/>
        </w:rPr>
      </w:pPr>
    </w:p>
    <w:p w14:paraId="652066FF" w14:textId="41393CA5" w:rsidR="00933B04" w:rsidRPr="00D6604B" w:rsidRDefault="002B2958" w:rsidP="00933B04">
      <w:pPr>
        <w:autoSpaceDE w:val="0"/>
        <w:autoSpaceDN w:val="0"/>
        <w:adjustRightInd w:val="0"/>
        <w:jc w:val="center"/>
        <w:rPr>
          <w:rFonts w:ascii="Tahoma" w:hAnsi="Tahoma" w:cs="Tahoma"/>
          <w:b/>
          <w:bCs/>
          <w:sz w:val="36"/>
          <w:szCs w:val="36"/>
          <w:lang w:val="en-NZ"/>
        </w:rPr>
      </w:pPr>
      <w:r w:rsidRPr="00D6604B">
        <w:rPr>
          <w:rFonts w:ascii="Tahoma" w:hAnsi="Tahoma" w:cs="Tahoma"/>
          <w:b/>
          <w:bCs/>
          <w:sz w:val="36"/>
          <w:szCs w:val="36"/>
          <w:lang w:val="en-NZ"/>
        </w:rPr>
        <w:t xml:space="preserve">Wellington </w:t>
      </w:r>
      <w:r w:rsidR="00F34435" w:rsidRPr="00D6604B">
        <w:rPr>
          <w:rFonts w:ascii="Tahoma" w:hAnsi="Tahoma" w:cs="Tahoma"/>
          <w:b/>
          <w:bCs/>
          <w:sz w:val="36"/>
          <w:szCs w:val="36"/>
          <w:lang w:val="en-NZ"/>
        </w:rPr>
        <w:t>Girls’ College</w:t>
      </w:r>
    </w:p>
    <w:p w14:paraId="271C38B4" w14:textId="77777777" w:rsidR="00D6604B" w:rsidRPr="00D6604B" w:rsidRDefault="00D6604B" w:rsidP="00933B04">
      <w:pPr>
        <w:rPr>
          <w:rFonts w:ascii="Arial" w:hAnsi="Arial" w:cs="Arial"/>
          <w:color w:val="222222"/>
          <w:sz w:val="36"/>
          <w:szCs w:val="36"/>
          <w:shd w:val="clear" w:color="auto" w:fill="FFFFFF"/>
        </w:rPr>
      </w:pPr>
    </w:p>
    <w:p w14:paraId="30B35265" w14:textId="765C25ED" w:rsidR="00D6604B" w:rsidRDefault="009C0C62" w:rsidP="00933B04">
      <w:pPr>
        <w:autoSpaceDE w:val="0"/>
        <w:autoSpaceDN w:val="0"/>
        <w:adjustRightInd w:val="0"/>
        <w:jc w:val="center"/>
        <w:rPr>
          <w:rFonts w:ascii="Arial" w:hAnsi="Arial" w:cs="Arial"/>
          <w:color w:val="222222"/>
          <w:shd w:val="clear" w:color="auto" w:fill="FFFFFF"/>
        </w:rPr>
      </w:pPr>
      <w:r w:rsidRPr="003231EF">
        <w:rPr>
          <w:rFonts w:ascii="Arial" w:hAnsi="Arial" w:cs="Arial"/>
          <w:color w:val="222222"/>
          <w:shd w:val="clear" w:color="auto" w:fill="FFFFFF"/>
        </w:rPr>
        <w:t>18 Pipitea Street</w:t>
      </w:r>
      <w:r w:rsidR="003231EF" w:rsidRPr="003231EF">
        <w:rPr>
          <w:rFonts w:ascii="Arial" w:hAnsi="Arial" w:cs="Arial"/>
          <w:color w:val="222222"/>
          <w:shd w:val="clear" w:color="auto" w:fill="FFFFFF"/>
        </w:rPr>
        <w:t>, Thorndon</w:t>
      </w:r>
    </w:p>
    <w:p w14:paraId="06020BE8" w14:textId="3D6B3141" w:rsidR="008F14B4" w:rsidRPr="003A42B5" w:rsidRDefault="008F14B4" w:rsidP="00933B04">
      <w:pPr>
        <w:autoSpaceDE w:val="0"/>
        <w:autoSpaceDN w:val="0"/>
        <w:adjustRightInd w:val="0"/>
        <w:jc w:val="center"/>
        <w:rPr>
          <w:rFonts w:ascii="Tahoma" w:hAnsi="Tahoma" w:cs="Tahoma"/>
          <w:lang w:val="en-NZ"/>
        </w:rPr>
      </w:pPr>
      <w:r w:rsidRPr="008F14B4">
        <w:rPr>
          <w:rFonts w:ascii="Tahoma" w:hAnsi="Tahoma" w:cs="Tahoma"/>
          <w:lang w:val="en-NZ"/>
        </w:rPr>
        <w:t>https://wgc.school.nz/</w:t>
      </w:r>
    </w:p>
    <w:p w14:paraId="6A6CCAF3" w14:textId="77777777" w:rsidR="003A42B5" w:rsidRDefault="003A42B5" w:rsidP="00933B04">
      <w:pPr>
        <w:autoSpaceDE w:val="0"/>
        <w:autoSpaceDN w:val="0"/>
        <w:adjustRightInd w:val="0"/>
        <w:jc w:val="center"/>
        <w:rPr>
          <w:rFonts w:ascii="Tahoma" w:hAnsi="Tahoma" w:cs="Tahoma"/>
          <w:b/>
          <w:bCs/>
          <w:sz w:val="40"/>
          <w:szCs w:val="40"/>
          <w:lang w:val="en-NZ"/>
        </w:rPr>
      </w:pPr>
    </w:p>
    <w:p w14:paraId="6AB2C4F2" w14:textId="195193D7" w:rsidR="00933B04" w:rsidRDefault="0006096C" w:rsidP="00933B04">
      <w:pPr>
        <w:autoSpaceDE w:val="0"/>
        <w:autoSpaceDN w:val="0"/>
        <w:adjustRightInd w:val="0"/>
        <w:jc w:val="center"/>
        <w:rPr>
          <w:rFonts w:ascii="Tahoma" w:hAnsi="Tahoma" w:cs="Tahoma"/>
          <w:b/>
          <w:bCs/>
          <w:sz w:val="40"/>
          <w:szCs w:val="40"/>
          <w:lang w:val="en-NZ"/>
        </w:rPr>
      </w:pPr>
      <w:r>
        <w:rPr>
          <w:rFonts w:ascii="Tahoma" w:hAnsi="Tahoma" w:cs="Tahoma"/>
          <w:b/>
          <w:bCs/>
          <w:sz w:val="40"/>
          <w:szCs w:val="40"/>
          <w:lang w:val="en-NZ"/>
        </w:rPr>
        <w:t xml:space="preserve">Thursday </w:t>
      </w:r>
      <w:r w:rsidR="009C0C62">
        <w:rPr>
          <w:rFonts w:ascii="Tahoma" w:hAnsi="Tahoma" w:cs="Tahoma"/>
          <w:b/>
          <w:bCs/>
          <w:sz w:val="40"/>
          <w:szCs w:val="40"/>
          <w:lang w:val="en-NZ"/>
        </w:rPr>
        <w:t>8 August</w:t>
      </w:r>
    </w:p>
    <w:p w14:paraId="673A7963" w14:textId="6A43C90C" w:rsidR="002B2958" w:rsidRPr="00A91ECE" w:rsidRDefault="00CB3A93" w:rsidP="00933B04">
      <w:pPr>
        <w:autoSpaceDE w:val="0"/>
        <w:autoSpaceDN w:val="0"/>
        <w:adjustRightInd w:val="0"/>
        <w:jc w:val="center"/>
        <w:rPr>
          <w:rFonts w:ascii="Tahoma" w:hAnsi="Tahoma" w:cs="Tahoma"/>
          <w:b/>
          <w:bCs/>
          <w:sz w:val="40"/>
          <w:szCs w:val="40"/>
          <w:lang w:val="en-NZ"/>
        </w:rPr>
      </w:pPr>
      <w:r>
        <w:rPr>
          <w:rFonts w:ascii="Tahoma" w:hAnsi="Tahoma" w:cs="Tahoma"/>
          <w:b/>
          <w:bCs/>
          <w:sz w:val="40"/>
          <w:szCs w:val="40"/>
          <w:lang w:val="en-NZ"/>
        </w:rPr>
        <w:t>3</w:t>
      </w:r>
      <w:r w:rsidR="00CA021B" w:rsidRPr="00A91ECE">
        <w:rPr>
          <w:rFonts w:ascii="Tahoma" w:hAnsi="Tahoma" w:cs="Tahoma"/>
          <w:b/>
          <w:bCs/>
          <w:sz w:val="40"/>
          <w:szCs w:val="40"/>
          <w:lang w:val="en-NZ"/>
        </w:rPr>
        <w:t>:</w:t>
      </w:r>
      <w:r>
        <w:rPr>
          <w:rFonts w:ascii="Tahoma" w:hAnsi="Tahoma" w:cs="Tahoma"/>
          <w:b/>
          <w:bCs/>
          <w:sz w:val="40"/>
          <w:szCs w:val="40"/>
          <w:lang w:val="en-NZ"/>
        </w:rPr>
        <w:t>45</w:t>
      </w:r>
      <w:r w:rsidR="00A24F5C" w:rsidRPr="00A91ECE">
        <w:rPr>
          <w:rFonts w:ascii="Tahoma" w:hAnsi="Tahoma" w:cs="Tahoma"/>
          <w:b/>
          <w:bCs/>
          <w:sz w:val="40"/>
          <w:szCs w:val="40"/>
          <w:lang w:val="en-NZ"/>
        </w:rPr>
        <w:t xml:space="preserve"> </w:t>
      </w:r>
      <w:r w:rsidR="00301D8F" w:rsidRPr="00A91ECE">
        <w:rPr>
          <w:rFonts w:ascii="Tahoma" w:hAnsi="Tahoma" w:cs="Tahoma"/>
          <w:b/>
          <w:bCs/>
          <w:sz w:val="40"/>
          <w:szCs w:val="40"/>
          <w:lang w:val="en-NZ"/>
        </w:rPr>
        <w:t>–</w:t>
      </w:r>
      <w:r w:rsidR="00A24F5C" w:rsidRPr="00A91ECE">
        <w:rPr>
          <w:rFonts w:ascii="Tahoma" w:hAnsi="Tahoma" w:cs="Tahoma"/>
          <w:b/>
          <w:bCs/>
          <w:sz w:val="40"/>
          <w:szCs w:val="40"/>
          <w:lang w:val="en-NZ"/>
        </w:rPr>
        <w:t xml:space="preserve"> </w:t>
      </w:r>
      <w:r w:rsidR="00FC62E2">
        <w:rPr>
          <w:rFonts w:ascii="Tahoma" w:hAnsi="Tahoma" w:cs="Tahoma"/>
          <w:b/>
          <w:bCs/>
          <w:sz w:val="40"/>
          <w:szCs w:val="40"/>
          <w:lang w:val="en-NZ"/>
        </w:rPr>
        <w:t>7:</w:t>
      </w:r>
      <w:r w:rsidR="00361DE4">
        <w:rPr>
          <w:rFonts w:ascii="Tahoma" w:hAnsi="Tahoma" w:cs="Tahoma"/>
          <w:b/>
          <w:bCs/>
          <w:sz w:val="40"/>
          <w:szCs w:val="40"/>
          <w:lang w:val="en-NZ"/>
        </w:rPr>
        <w:t>3</w:t>
      </w:r>
      <w:r w:rsidR="00FC62E2">
        <w:rPr>
          <w:rFonts w:ascii="Tahoma" w:hAnsi="Tahoma" w:cs="Tahoma"/>
          <w:b/>
          <w:bCs/>
          <w:sz w:val="40"/>
          <w:szCs w:val="40"/>
          <w:lang w:val="en-NZ"/>
        </w:rPr>
        <w:t>0pm</w:t>
      </w:r>
    </w:p>
    <w:p w14:paraId="7DBEB41C" w14:textId="69A16815" w:rsidR="007E34A4" w:rsidRPr="00C86836" w:rsidRDefault="007E34A4" w:rsidP="00933B04">
      <w:pPr>
        <w:autoSpaceDE w:val="0"/>
        <w:autoSpaceDN w:val="0"/>
        <w:adjustRightInd w:val="0"/>
        <w:jc w:val="center"/>
        <w:rPr>
          <w:rFonts w:ascii="Tahoma" w:hAnsi="Tahoma" w:cs="Tahoma"/>
          <w:color w:val="310CBA"/>
          <w:sz w:val="28"/>
          <w:szCs w:val="28"/>
          <w:highlight w:val="yellow"/>
          <w:lang w:val="en-NZ"/>
        </w:rPr>
      </w:pPr>
    </w:p>
    <w:p w14:paraId="494FC65F" w14:textId="77777777" w:rsidR="00933B04" w:rsidRPr="00933B04" w:rsidRDefault="00933B04" w:rsidP="00933B04">
      <w:pPr>
        <w:pStyle w:val="Heading6"/>
        <w:jc w:val="center"/>
        <w:rPr>
          <w:rFonts w:ascii="Tahoma" w:hAnsi="Tahoma" w:cs="Tahoma"/>
          <w:i/>
          <w:iCs/>
          <w:color w:val="339966"/>
          <w:sz w:val="40"/>
          <w:szCs w:val="40"/>
        </w:rPr>
      </w:pPr>
      <w:r w:rsidRPr="00933B04">
        <w:rPr>
          <w:rFonts w:ascii="Tahoma" w:hAnsi="Tahoma" w:cs="Tahoma"/>
          <w:i/>
          <w:iCs/>
          <w:color w:val="339966"/>
          <w:sz w:val="40"/>
          <w:szCs w:val="40"/>
        </w:rPr>
        <w:t>Nau mai, haere mai</w:t>
      </w:r>
    </w:p>
    <w:p w14:paraId="147A0A93" w14:textId="77777777" w:rsidR="00933B04" w:rsidRPr="00933B04" w:rsidRDefault="00933B04" w:rsidP="00933B04">
      <w:pPr>
        <w:pStyle w:val="Heading6"/>
        <w:jc w:val="center"/>
        <w:rPr>
          <w:rFonts w:ascii="Tahoma" w:hAnsi="Tahoma" w:cs="Tahoma"/>
          <w:i/>
          <w:iCs/>
          <w:sz w:val="40"/>
          <w:szCs w:val="40"/>
        </w:rPr>
      </w:pPr>
      <w:r w:rsidRPr="00933B04">
        <w:rPr>
          <w:rFonts w:ascii="Tahoma" w:hAnsi="Tahoma" w:cs="Tahoma"/>
          <w:i/>
          <w:iCs/>
          <w:color w:val="339966"/>
          <w:sz w:val="40"/>
          <w:szCs w:val="40"/>
        </w:rPr>
        <w:t>Welcome</w:t>
      </w:r>
    </w:p>
    <w:p w14:paraId="28F457A3" w14:textId="77777777" w:rsidR="00933B04" w:rsidRDefault="00933B04" w:rsidP="00933B04">
      <w:pPr>
        <w:rPr>
          <w:lang w:val="en-NZ"/>
        </w:rPr>
      </w:pPr>
    </w:p>
    <w:p w14:paraId="40D2BE77" w14:textId="77777777" w:rsidR="00933B04" w:rsidRDefault="00933B04" w:rsidP="00933B04">
      <w:pPr>
        <w:rPr>
          <w:sz w:val="40"/>
          <w:lang w:val="en-NZ"/>
        </w:rPr>
      </w:pPr>
    </w:p>
    <w:p w14:paraId="6FE1A22F" w14:textId="77777777" w:rsidR="00933B04" w:rsidRDefault="00933B04" w:rsidP="00933B04">
      <w:pPr>
        <w:autoSpaceDE w:val="0"/>
        <w:autoSpaceDN w:val="0"/>
        <w:adjustRightInd w:val="0"/>
        <w:jc w:val="center"/>
        <w:rPr>
          <w:rFonts w:ascii="Arial" w:hAnsi="Arial" w:cs="Arial"/>
          <w:b/>
          <w:bCs/>
          <w:color w:val="333399"/>
          <w:sz w:val="40"/>
        </w:rPr>
      </w:pPr>
      <w:r>
        <w:rPr>
          <w:rFonts w:ascii="Arial" w:hAnsi="Arial" w:cs="Arial"/>
          <w:b/>
          <w:bCs/>
          <w:color w:val="333399"/>
          <w:sz w:val="40"/>
        </w:rPr>
        <w:t>TESOLANZ and W</w:t>
      </w:r>
      <w:r w:rsidR="00EC1334">
        <w:rPr>
          <w:rFonts w:ascii="Arial" w:hAnsi="Arial" w:cs="Arial"/>
          <w:b/>
          <w:bCs/>
          <w:color w:val="333399"/>
          <w:sz w:val="40"/>
        </w:rPr>
        <w:t xml:space="preserve">ATESOL members </w:t>
      </w:r>
      <w:r w:rsidR="00EC1334" w:rsidRPr="00AE15CC">
        <w:rPr>
          <w:rFonts w:ascii="Arial" w:hAnsi="Arial" w:cs="Arial"/>
          <w:b/>
          <w:bCs/>
          <w:color w:val="FF0000"/>
          <w:sz w:val="40"/>
        </w:rPr>
        <w:t>free</w:t>
      </w:r>
    </w:p>
    <w:p w14:paraId="3E17E5CD" w14:textId="77777777" w:rsidR="00933B04" w:rsidRDefault="00933B04" w:rsidP="00933B04">
      <w:pPr>
        <w:autoSpaceDE w:val="0"/>
        <w:autoSpaceDN w:val="0"/>
        <w:adjustRightInd w:val="0"/>
        <w:jc w:val="center"/>
      </w:pPr>
    </w:p>
    <w:p w14:paraId="35D7C5B6" w14:textId="3B289112" w:rsidR="00933B04" w:rsidRPr="00201F6E" w:rsidRDefault="0026575D" w:rsidP="00933B04">
      <w:pPr>
        <w:autoSpaceDE w:val="0"/>
        <w:autoSpaceDN w:val="0"/>
        <w:adjustRightInd w:val="0"/>
        <w:jc w:val="center"/>
        <w:rPr>
          <w:b/>
          <w:bCs/>
          <w:color w:val="2F5496"/>
          <w:sz w:val="36"/>
          <w:szCs w:val="36"/>
        </w:rPr>
      </w:pPr>
      <w:r>
        <w:rPr>
          <w:b/>
          <w:bCs/>
          <w:color w:val="310CBA"/>
          <w:sz w:val="36"/>
          <w:szCs w:val="36"/>
        </w:rPr>
        <w:t>N</w:t>
      </w:r>
      <w:r w:rsidR="00C8339A" w:rsidRPr="007C4D23">
        <w:rPr>
          <w:b/>
          <w:bCs/>
          <w:color w:val="310CBA"/>
          <w:sz w:val="36"/>
          <w:szCs w:val="36"/>
        </w:rPr>
        <w:t>on-members</w:t>
      </w:r>
      <w:r w:rsidR="00C8339A" w:rsidRPr="00201F6E">
        <w:rPr>
          <w:b/>
          <w:bCs/>
          <w:color w:val="2F5496"/>
          <w:sz w:val="36"/>
          <w:szCs w:val="36"/>
        </w:rPr>
        <w:t xml:space="preserve">: </w:t>
      </w:r>
      <w:r w:rsidR="001533F8" w:rsidRPr="001533F8">
        <w:rPr>
          <w:b/>
          <w:bCs/>
          <w:color w:val="FF0000"/>
          <w:sz w:val="36"/>
          <w:szCs w:val="36"/>
          <w:highlight w:val="yellow"/>
        </w:rPr>
        <w:t>tbc</w:t>
      </w:r>
    </w:p>
    <w:p w14:paraId="612C57F5" w14:textId="77777777" w:rsidR="00EB7DC3" w:rsidRDefault="00EB7DC3" w:rsidP="00933B04">
      <w:pPr>
        <w:autoSpaceDE w:val="0"/>
        <w:autoSpaceDN w:val="0"/>
        <w:adjustRightInd w:val="0"/>
        <w:rPr>
          <w:rFonts w:ascii="Tahoma" w:hAnsi="Tahoma" w:cs="Tahoma"/>
          <w:lang w:val="en-NZ"/>
        </w:rPr>
      </w:pPr>
    </w:p>
    <w:p w14:paraId="31C8A199" w14:textId="4D99A569" w:rsidR="00425580" w:rsidRDefault="00425580" w:rsidP="00463AD7">
      <w:pPr>
        <w:autoSpaceDE w:val="0"/>
        <w:autoSpaceDN w:val="0"/>
        <w:adjustRightInd w:val="0"/>
        <w:jc w:val="center"/>
        <w:rPr>
          <w:rFonts w:ascii="Tahoma" w:hAnsi="Tahoma" w:cs="Tahoma"/>
          <w:lang w:val="en-NZ"/>
        </w:rPr>
        <w:sectPr w:rsidR="00425580" w:rsidSect="009558E3">
          <w:footerReference w:type="even" r:id="rId9"/>
          <w:footerReference w:type="default" r:id="rId10"/>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ahoma" w:hAnsi="Tahoma" w:cs="Tahoma"/>
          <w:lang w:val="en-NZ"/>
        </w:rPr>
        <w:t xml:space="preserve">(please bring cash – no Eftpos or </w:t>
      </w:r>
      <w:r w:rsidR="00463AD7">
        <w:rPr>
          <w:rFonts w:ascii="Tahoma" w:hAnsi="Tahoma" w:cs="Tahoma"/>
          <w:lang w:val="en-NZ"/>
        </w:rPr>
        <w:t>online banking available)</w:t>
      </w:r>
    </w:p>
    <w:p w14:paraId="78EC332F" w14:textId="6E9D293B" w:rsidR="00933B04" w:rsidRPr="00A4026F" w:rsidRDefault="00EC1334" w:rsidP="00EC1334">
      <w:pPr>
        <w:autoSpaceDE w:val="0"/>
        <w:autoSpaceDN w:val="0"/>
        <w:adjustRightInd w:val="0"/>
        <w:jc w:val="center"/>
        <w:rPr>
          <w:rFonts w:ascii="Candara" w:hAnsi="Candara" w:cs="Arial"/>
          <w:b/>
          <w:color w:val="FF0000"/>
          <w:sz w:val="32"/>
          <w:szCs w:val="32"/>
          <w:lang w:val="en-NZ"/>
        </w:rPr>
      </w:pPr>
      <w:r w:rsidRPr="00A4026F">
        <w:rPr>
          <w:rFonts w:ascii="Candara" w:hAnsi="Candara" w:cs="Arial"/>
          <w:b/>
          <w:sz w:val="32"/>
          <w:szCs w:val="32"/>
          <w:lang w:val="en-NZ"/>
        </w:rPr>
        <w:lastRenderedPageBreak/>
        <w:t xml:space="preserve">                  </w:t>
      </w:r>
      <w:r w:rsidR="00DF61BB" w:rsidRPr="00A4026F">
        <w:rPr>
          <w:rFonts w:ascii="Candara" w:hAnsi="Candara" w:cs="Arial"/>
          <w:b/>
          <w:color w:val="FF0000"/>
          <w:sz w:val="32"/>
          <w:szCs w:val="32"/>
          <w:lang w:val="en-NZ"/>
        </w:rPr>
        <w:t>WATESOL Expo</w:t>
      </w:r>
      <w:r w:rsidRPr="00A4026F">
        <w:rPr>
          <w:rFonts w:ascii="Candara" w:hAnsi="Candara" w:cs="Arial"/>
          <w:b/>
          <w:color w:val="FF0000"/>
          <w:sz w:val="32"/>
          <w:szCs w:val="32"/>
          <w:lang w:val="en-NZ"/>
        </w:rPr>
        <w:t xml:space="preserve"> Programme</w:t>
      </w:r>
      <w:r w:rsidR="00C4271E" w:rsidRPr="00A4026F">
        <w:rPr>
          <w:rFonts w:ascii="Candara" w:hAnsi="Candara" w:cs="Arial"/>
          <w:b/>
          <w:color w:val="FF0000"/>
          <w:sz w:val="32"/>
          <w:szCs w:val="32"/>
          <w:lang w:val="en-NZ"/>
        </w:rPr>
        <w:t xml:space="preserve"> </w:t>
      </w:r>
      <w:r w:rsidR="009C0C62">
        <w:rPr>
          <w:rFonts w:ascii="Candara" w:hAnsi="Candara" w:cs="Arial"/>
          <w:b/>
          <w:color w:val="FF0000"/>
          <w:sz w:val="32"/>
          <w:szCs w:val="32"/>
          <w:lang w:val="en-NZ"/>
        </w:rPr>
        <w:t>August 8</w:t>
      </w:r>
      <w:r w:rsidR="009C0C62" w:rsidRPr="009C0C62">
        <w:rPr>
          <w:rFonts w:ascii="Candara" w:hAnsi="Candara" w:cs="Arial"/>
          <w:b/>
          <w:color w:val="FF0000"/>
          <w:sz w:val="32"/>
          <w:szCs w:val="32"/>
          <w:vertAlign w:val="superscript"/>
          <w:lang w:val="en-NZ"/>
        </w:rPr>
        <w:t>th</w:t>
      </w:r>
      <w:r w:rsidR="009C0C62">
        <w:rPr>
          <w:rFonts w:ascii="Candara" w:hAnsi="Candara" w:cs="Arial"/>
          <w:b/>
          <w:color w:val="FF0000"/>
          <w:sz w:val="32"/>
          <w:szCs w:val="32"/>
          <w:lang w:val="en-NZ"/>
        </w:rPr>
        <w:t>, 2024</w:t>
      </w:r>
    </w:p>
    <w:p w14:paraId="187492A7" w14:textId="77777777" w:rsidR="00933B04" w:rsidRPr="00A4026F" w:rsidRDefault="00933B04" w:rsidP="00933B04">
      <w:pPr>
        <w:rPr>
          <w:rFonts w:ascii="Candara" w:hAnsi="Candar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269"/>
        <w:gridCol w:w="6093"/>
        <w:gridCol w:w="142"/>
        <w:gridCol w:w="6438"/>
      </w:tblGrid>
      <w:tr w:rsidR="006D308C" w:rsidRPr="00A4026F" w14:paraId="368462EB" w14:textId="77777777" w:rsidTr="0072715A">
        <w:trPr>
          <w:trHeight w:val="1420"/>
        </w:trPr>
        <w:tc>
          <w:tcPr>
            <w:tcW w:w="455" w:type="pct"/>
            <w:tcBorders>
              <w:top w:val="single" w:sz="6" w:space="0" w:color="auto"/>
              <w:left w:val="single" w:sz="6" w:space="0" w:color="auto"/>
              <w:right w:val="single" w:sz="6" w:space="0" w:color="auto"/>
            </w:tcBorders>
          </w:tcPr>
          <w:p w14:paraId="46B2E313" w14:textId="1E43B5BF" w:rsidR="006D308C" w:rsidRDefault="006D308C" w:rsidP="00933B04">
            <w:pPr>
              <w:rPr>
                <w:rFonts w:ascii="Candara" w:hAnsi="Candara"/>
                <w:b/>
                <w:noProof/>
                <w:color w:val="0000FF"/>
                <w:sz w:val="22"/>
                <w:szCs w:val="22"/>
              </w:rPr>
            </w:pPr>
            <w:r w:rsidRPr="00D6604B">
              <w:rPr>
                <w:rFonts w:ascii="Candara" w:hAnsi="Candara"/>
                <w:b/>
                <w:noProof/>
                <w:color w:val="0000FF"/>
                <w:sz w:val="22"/>
                <w:szCs w:val="22"/>
              </w:rPr>
              <w:t>Wellington Girls’ College</w:t>
            </w:r>
          </w:p>
          <w:p w14:paraId="79F4D344" w14:textId="55C9DFAF" w:rsidR="006D308C" w:rsidRPr="0072715A" w:rsidRDefault="0072715A" w:rsidP="00C318C1">
            <w:pPr>
              <w:rPr>
                <w:rFonts w:ascii="Candara" w:hAnsi="Candara"/>
                <w:b/>
                <w:noProof/>
                <w:color w:val="0000FF"/>
                <w:sz w:val="22"/>
                <w:szCs w:val="22"/>
              </w:rPr>
            </w:pPr>
            <w:r>
              <w:rPr>
                <w:rFonts w:ascii="Candara" w:hAnsi="Candara"/>
                <w:b/>
                <w:noProof/>
                <w:color w:val="0000FF"/>
                <w:sz w:val="22"/>
                <w:szCs w:val="22"/>
              </w:rPr>
              <w:t>3:45pm</w:t>
            </w:r>
          </w:p>
        </w:tc>
        <w:tc>
          <w:tcPr>
            <w:tcW w:w="4545" w:type="pct"/>
            <w:gridSpan w:val="3"/>
            <w:tcBorders>
              <w:top w:val="single" w:sz="6" w:space="0" w:color="auto"/>
              <w:left w:val="single" w:sz="6" w:space="0" w:color="auto"/>
            </w:tcBorders>
          </w:tcPr>
          <w:p w14:paraId="4059C1F4" w14:textId="0C152FA3" w:rsidR="006D308C" w:rsidRPr="00A4026F" w:rsidRDefault="006D308C" w:rsidP="006D308C">
            <w:pPr>
              <w:jc w:val="center"/>
              <w:rPr>
                <w:rFonts w:ascii="Candara" w:hAnsi="Candara"/>
                <w:b/>
                <w:bCs/>
                <w:color w:val="0000FF"/>
                <w:szCs w:val="28"/>
              </w:rPr>
            </w:pPr>
            <w:r w:rsidRPr="00A4026F">
              <w:rPr>
                <w:rFonts w:ascii="Candara" w:hAnsi="Candara"/>
                <w:b/>
                <w:bCs/>
                <w:color w:val="0000FF"/>
                <w:szCs w:val="28"/>
              </w:rPr>
              <w:t xml:space="preserve">Registration </w:t>
            </w:r>
            <w:r>
              <w:rPr>
                <w:rFonts w:ascii="Candara" w:hAnsi="Candara"/>
                <w:b/>
                <w:bCs/>
                <w:color w:val="0000FF"/>
                <w:szCs w:val="28"/>
              </w:rPr>
              <w:t>opens 3:45</w:t>
            </w:r>
            <w:r w:rsidRPr="00A4026F">
              <w:rPr>
                <w:rFonts w:ascii="Candara" w:hAnsi="Candara"/>
                <w:b/>
                <w:bCs/>
                <w:color w:val="0000FF"/>
                <w:szCs w:val="28"/>
              </w:rPr>
              <w:t>pm</w:t>
            </w:r>
            <w:r>
              <w:rPr>
                <w:rFonts w:ascii="Candara" w:hAnsi="Candara"/>
                <w:b/>
                <w:bCs/>
                <w:color w:val="0000FF"/>
                <w:szCs w:val="28"/>
              </w:rPr>
              <w:t xml:space="preserve">: </w:t>
            </w:r>
            <w:r w:rsidRPr="00487E50">
              <w:rPr>
                <w:rFonts w:ascii="Candara" w:hAnsi="Candara"/>
                <w:b/>
                <w:bCs/>
                <w:color w:val="0000FF"/>
                <w:szCs w:val="28"/>
              </w:rPr>
              <w:t>Pipitea Building, Level 1, D</w:t>
            </w:r>
          </w:p>
          <w:p w14:paraId="706CF074" w14:textId="77777777" w:rsidR="0072715A" w:rsidRDefault="0072715A" w:rsidP="00933B04">
            <w:pPr>
              <w:jc w:val="center"/>
              <w:rPr>
                <w:rFonts w:ascii="Candara" w:hAnsi="Candara"/>
                <w:b/>
                <w:bCs/>
                <w:szCs w:val="28"/>
              </w:rPr>
            </w:pPr>
          </w:p>
          <w:p w14:paraId="03C1A284" w14:textId="36C12934" w:rsidR="006D308C" w:rsidRPr="0072715A" w:rsidRDefault="006D308C" w:rsidP="0072715A">
            <w:pPr>
              <w:jc w:val="center"/>
              <w:rPr>
                <w:rFonts w:ascii="Candara" w:hAnsi="Candara"/>
                <w:b/>
                <w:bCs/>
                <w:szCs w:val="28"/>
              </w:rPr>
            </w:pPr>
            <w:r w:rsidRPr="00A4026F">
              <w:rPr>
                <w:rFonts w:ascii="Candara" w:hAnsi="Candara"/>
                <w:b/>
                <w:bCs/>
                <w:szCs w:val="28"/>
              </w:rPr>
              <w:t>Refreshments</w:t>
            </w:r>
          </w:p>
        </w:tc>
      </w:tr>
      <w:tr w:rsidR="006D308C" w:rsidRPr="00A4026F" w14:paraId="5DFB954C" w14:textId="77777777" w:rsidTr="000525CF">
        <w:trPr>
          <w:trHeight w:val="1710"/>
        </w:trPr>
        <w:tc>
          <w:tcPr>
            <w:tcW w:w="455" w:type="pct"/>
            <w:tcBorders>
              <w:left w:val="single" w:sz="6" w:space="0" w:color="auto"/>
              <w:right w:val="single" w:sz="6" w:space="0" w:color="auto"/>
            </w:tcBorders>
          </w:tcPr>
          <w:p w14:paraId="17578B27" w14:textId="1A3654DC" w:rsidR="006D308C" w:rsidRPr="0072715A" w:rsidRDefault="0072715A" w:rsidP="00933B04">
            <w:pPr>
              <w:rPr>
                <w:rFonts w:ascii="Candara" w:hAnsi="Candara"/>
                <w:b/>
                <w:noProof/>
                <w:color w:val="0000FF"/>
              </w:rPr>
            </w:pPr>
            <w:r w:rsidRPr="0072715A">
              <w:rPr>
                <w:rFonts w:ascii="Candara" w:hAnsi="Candara"/>
                <w:b/>
                <w:color w:val="0000FF"/>
              </w:rPr>
              <w:t>4:10 – 5:00pm</w:t>
            </w:r>
          </w:p>
        </w:tc>
        <w:tc>
          <w:tcPr>
            <w:tcW w:w="4545" w:type="pct"/>
            <w:gridSpan w:val="3"/>
            <w:tcBorders>
              <w:top w:val="single" w:sz="6" w:space="0" w:color="auto"/>
              <w:left w:val="single" w:sz="6" w:space="0" w:color="auto"/>
            </w:tcBorders>
          </w:tcPr>
          <w:p w14:paraId="4BBD18D3" w14:textId="77777777" w:rsidR="00C318C1" w:rsidRDefault="00C318C1" w:rsidP="00C318C1">
            <w:pPr>
              <w:jc w:val="center"/>
              <w:rPr>
                <w:rFonts w:ascii="Candara" w:hAnsi="Candara"/>
                <w:b/>
                <w:color w:val="0000FF"/>
                <w:sz w:val="28"/>
                <w:szCs w:val="28"/>
              </w:rPr>
            </w:pPr>
            <w:r>
              <w:rPr>
                <w:rFonts w:ascii="Candara" w:hAnsi="Candara"/>
                <w:b/>
                <w:color w:val="0000FF"/>
                <w:sz w:val="28"/>
                <w:szCs w:val="28"/>
              </w:rPr>
              <w:t xml:space="preserve">Opening </w:t>
            </w:r>
            <w:r w:rsidRPr="00934836">
              <w:rPr>
                <w:rFonts w:ascii="Candara" w:hAnsi="Candara"/>
                <w:b/>
                <w:color w:val="0000FF"/>
                <w:sz w:val="28"/>
                <w:szCs w:val="28"/>
              </w:rPr>
              <w:t>Plenary: 4:1</w:t>
            </w:r>
            <w:r>
              <w:rPr>
                <w:rFonts w:ascii="Candara" w:hAnsi="Candara"/>
                <w:b/>
                <w:color w:val="0000FF"/>
                <w:sz w:val="28"/>
                <w:szCs w:val="28"/>
              </w:rPr>
              <w:t>0</w:t>
            </w:r>
            <w:r w:rsidRPr="00934836">
              <w:rPr>
                <w:rFonts w:ascii="Candara" w:hAnsi="Candara"/>
                <w:b/>
                <w:color w:val="0000FF"/>
                <w:sz w:val="28"/>
                <w:szCs w:val="28"/>
              </w:rPr>
              <w:t xml:space="preserve"> – 5:0</w:t>
            </w:r>
            <w:r>
              <w:rPr>
                <w:rFonts w:ascii="Candara" w:hAnsi="Candara"/>
                <w:b/>
                <w:color w:val="0000FF"/>
                <w:sz w:val="28"/>
                <w:szCs w:val="28"/>
              </w:rPr>
              <w:t>0</w:t>
            </w:r>
            <w:r w:rsidRPr="00934836">
              <w:rPr>
                <w:rFonts w:ascii="Candara" w:hAnsi="Candara"/>
                <w:b/>
                <w:color w:val="0000FF"/>
                <w:sz w:val="28"/>
                <w:szCs w:val="28"/>
              </w:rPr>
              <w:t xml:space="preserve">pm </w:t>
            </w:r>
          </w:p>
          <w:p w14:paraId="306E44A6" w14:textId="77777777" w:rsidR="00C318C1" w:rsidRPr="003533B9" w:rsidRDefault="00C318C1" w:rsidP="00C318C1">
            <w:pPr>
              <w:jc w:val="center"/>
              <w:rPr>
                <w:rFonts w:ascii="Candara" w:hAnsi="Candara"/>
                <w:b/>
                <w:color w:val="0000FF"/>
                <w:sz w:val="28"/>
                <w:szCs w:val="28"/>
              </w:rPr>
            </w:pPr>
            <w:r w:rsidRPr="00251CED">
              <w:rPr>
                <w:rFonts w:ascii="Candara" w:hAnsi="Candara"/>
                <w:b/>
                <w:color w:val="0000FF"/>
                <w:sz w:val="28"/>
                <w:szCs w:val="28"/>
              </w:rPr>
              <w:t xml:space="preserve">Room: </w:t>
            </w:r>
            <w:r w:rsidRPr="00251CED">
              <w:rPr>
                <w:rFonts w:ascii="Candara" w:hAnsi="Candara"/>
                <w:b/>
                <w:color w:val="FF0000"/>
                <w:sz w:val="28"/>
                <w:szCs w:val="28"/>
              </w:rPr>
              <w:t xml:space="preserve">Pipitea Building, Level 1, </w:t>
            </w:r>
            <w:r>
              <w:rPr>
                <w:rFonts w:ascii="Candara" w:hAnsi="Candara"/>
                <w:b/>
                <w:color w:val="FF0000"/>
                <w:sz w:val="28"/>
                <w:szCs w:val="28"/>
              </w:rPr>
              <w:t>A</w:t>
            </w:r>
          </w:p>
          <w:p w14:paraId="114C60A9" w14:textId="77777777" w:rsidR="00C318C1" w:rsidRDefault="00C318C1" w:rsidP="00C318C1">
            <w:pPr>
              <w:jc w:val="center"/>
              <w:rPr>
                <w:rFonts w:ascii="Candara" w:hAnsi="Candara"/>
                <w:b/>
                <w:sz w:val="28"/>
                <w:szCs w:val="28"/>
              </w:rPr>
            </w:pPr>
          </w:p>
          <w:p w14:paraId="3A24EA65" w14:textId="77777777" w:rsidR="00C318C1" w:rsidRDefault="00C318C1" w:rsidP="00C318C1">
            <w:pPr>
              <w:jc w:val="center"/>
              <w:rPr>
                <w:rFonts w:ascii="Calibri" w:hAnsi="Calibri" w:cs="Calibri"/>
                <w:color w:val="FF0000"/>
                <w:sz w:val="22"/>
                <w:szCs w:val="22"/>
                <w:lang w:val="en-NZ" w:eastAsia="en-NZ"/>
              </w:rPr>
            </w:pPr>
            <w:r>
              <w:rPr>
                <w:rFonts w:ascii="Candara" w:hAnsi="Candara"/>
                <w:b/>
                <w:sz w:val="28"/>
                <w:szCs w:val="28"/>
              </w:rPr>
              <w:t xml:space="preserve">Keynote </w:t>
            </w:r>
            <w:r w:rsidRPr="002E6DB8">
              <w:rPr>
                <w:rFonts w:ascii="Candara" w:hAnsi="Candara"/>
                <w:b/>
                <w:sz w:val="28"/>
                <w:szCs w:val="28"/>
              </w:rPr>
              <w:t>Speaker:</w:t>
            </w:r>
            <w:r w:rsidRPr="002E6DB8">
              <w:rPr>
                <w:rFonts w:ascii="Candara" w:hAnsi="Candara"/>
                <w:b/>
                <w:color w:val="FF0000"/>
                <w:sz w:val="28"/>
                <w:szCs w:val="28"/>
              </w:rPr>
              <w:t xml:space="preserve"> </w:t>
            </w:r>
            <w:r>
              <w:rPr>
                <w:rFonts w:ascii="Candara" w:hAnsi="Candara"/>
                <w:b/>
                <w:color w:val="FF0000"/>
                <w:sz w:val="28"/>
                <w:szCs w:val="28"/>
              </w:rPr>
              <w:t>Associate Professor Jonathan Newton</w:t>
            </w:r>
          </w:p>
          <w:p w14:paraId="3540E49B" w14:textId="77777777" w:rsidR="00C318C1" w:rsidRPr="002E6DB8" w:rsidRDefault="00C318C1" w:rsidP="00C318C1">
            <w:pPr>
              <w:rPr>
                <w:rFonts w:ascii="Candara" w:hAnsi="Candara"/>
                <w:b/>
                <w:bCs/>
                <w:color w:val="1F497D"/>
                <w:sz w:val="28"/>
                <w:szCs w:val="28"/>
              </w:rPr>
            </w:pPr>
          </w:p>
          <w:p w14:paraId="158EE5D4" w14:textId="77777777" w:rsidR="00C318C1" w:rsidRDefault="00C318C1" w:rsidP="00C318C1">
            <w:pPr>
              <w:spacing w:line="276" w:lineRule="auto"/>
              <w:jc w:val="center"/>
              <w:rPr>
                <w:rFonts w:asciiTheme="minorHAnsi" w:eastAsiaTheme="minorHAnsi" w:hAnsiTheme="minorHAnsi" w:cstheme="minorHAnsi"/>
                <w:b/>
                <w:bCs/>
                <w:i/>
                <w:iCs/>
                <w:color w:val="0000FF"/>
                <w:sz w:val="28"/>
                <w:szCs w:val="28"/>
                <w:lang w:val="en-NZ" w:eastAsia="en-US"/>
              </w:rPr>
            </w:pPr>
            <w:r w:rsidRPr="006920C4">
              <w:rPr>
                <w:rFonts w:ascii="Candara" w:hAnsi="Candara"/>
                <w:b/>
                <w:bCs/>
                <w:sz w:val="28"/>
                <w:szCs w:val="28"/>
              </w:rPr>
              <w:t>Title:</w:t>
            </w:r>
            <w:r w:rsidRPr="006920C4">
              <w:rPr>
                <w:rFonts w:ascii="Candara" w:hAnsi="Candara"/>
                <w:b/>
                <w:bCs/>
                <w:color w:val="320498"/>
                <w:sz w:val="28"/>
                <w:szCs w:val="28"/>
              </w:rPr>
              <w:t xml:space="preserve"> </w:t>
            </w:r>
            <w:r w:rsidRPr="006920C4">
              <w:rPr>
                <w:rFonts w:asciiTheme="minorHAnsi" w:eastAsiaTheme="minorHAnsi" w:hAnsiTheme="minorHAnsi" w:cstheme="minorHAnsi"/>
                <w:b/>
                <w:bCs/>
                <w:i/>
                <w:iCs/>
                <w:color w:val="0000FF"/>
                <w:sz w:val="28"/>
                <w:szCs w:val="28"/>
                <w:lang w:val="en-NZ" w:eastAsia="en-US"/>
              </w:rPr>
              <w:t>Task-based language teaching: tips for making it work in the language classroom</w:t>
            </w:r>
          </w:p>
          <w:p w14:paraId="148218BC" w14:textId="77777777" w:rsidR="006D308C" w:rsidRPr="00A4026F" w:rsidRDefault="006D308C" w:rsidP="006D308C">
            <w:pPr>
              <w:jc w:val="center"/>
              <w:rPr>
                <w:rFonts w:ascii="Candara" w:hAnsi="Candara"/>
                <w:b/>
                <w:bCs/>
                <w:color w:val="0000FF"/>
                <w:szCs w:val="28"/>
              </w:rPr>
            </w:pPr>
          </w:p>
        </w:tc>
      </w:tr>
      <w:tr w:rsidR="0019124F" w:rsidRPr="00A4026F" w14:paraId="2CD33B3F" w14:textId="77777777" w:rsidTr="00FB13B6">
        <w:trPr>
          <w:trHeight w:val="411"/>
        </w:trPr>
        <w:tc>
          <w:tcPr>
            <w:tcW w:w="455" w:type="pct"/>
            <w:tcBorders>
              <w:top w:val="single" w:sz="6" w:space="0" w:color="auto"/>
              <w:left w:val="single" w:sz="6" w:space="0" w:color="auto"/>
              <w:right w:val="single" w:sz="6" w:space="0" w:color="auto"/>
            </w:tcBorders>
            <w:shd w:val="clear" w:color="auto" w:fill="FBE4D5" w:themeFill="accent2" w:themeFillTint="33"/>
          </w:tcPr>
          <w:p w14:paraId="0C5B1D77" w14:textId="77777777" w:rsidR="00914DC4" w:rsidRDefault="00F107D1" w:rsidP="00933B04">
            <w:pPr>
              <w:rPr>
                <w:rFonts w:ascii="Candara" w:hAnsi="Candara"/>
                <w:b/>
                <w:noProof/>
                <w:color w:val="0000FF"/>
                <w:sz w:val="22"/>
                <w:szCs w:val="22"/>
              </w:rPr>
            </w:pPr>
            <w:r w:rsidRPr="00CE451E">
              <w:rPr>
                <w:rFonts w:ascii="Candara" w:hAnsi="Candara"/>
                <w:b/>
                <w:noProof/>
                <w:color w:val="0000FF"/>
                <w:sz w:val="22"/>
                <w:szCs w:val="22"/>
              </w:rPr>
              <w:t>5:0</w:t>
            </w:r>
            <w:r w:rsidR="00D6604B">
              <w:rPr>
                <w:rFonts w:ascii="Candara" w:hAnsi="Candara"/>
                <w:b/>
                <w:noProof/>
                <w:color w:val="0000FF"/>
                <w:sz w:val="22"/>
                <w:szCs w:val="22"/>
              </w:rPr>
              <w:t>0</w:t>
            </w:r>
            <w:r w:rsidRPr="00CE451E">
              <w:rPr>
                <w:rFonts w:ascii="Candara" w:hAnsi="Candara"/>
                <w:b/>
                <w:noProof/>
                <w:color w:val="0000FF"/>
                <w:sz w:val="22"/>
                <w:szCs w:val="22"/>
              </w:rPr>
              <w:t xml:space="preserve"> – </w:t>
            </w:r>
            <w:r w:rsidR="00914DC4">
              <w:rPr>
                <w:rFonts w:ascii="Candara" w:hAnsi="Candara"/>
                <w:b/>
                <w:noProof/>
                <w:color w:val="0000FF"/>
                <w:sz w:val="22"/>
                <w:szCs w:val="22"/>
              </w:rPr>
              <w:t>5:20</w:t>
            </w:r>
          </w:p>
          <w:p w14:paraId="0FD3975B" w14:textId="3FE7070C" w:rsidR="0019124F" w:rsidRPr="00CE451E" w:rsidRDefault="0019124F" w:rsidP="00933B04">
            <w:pPr>
              <w:rPr>
                <w:rFonts w:ascii="Candara" w:hAnsi="Candara"/>
                <w:b/>
                <w:noProof/>
                <w:color w:val="0000FF"/>
                <w:sz w:val="22"/>
                <w:szCs w:val="22"/>
              </w:rPr>
            </w:pPr>
          </w:p>
        </w:tc>
        <w:tc>
          <w:tcPr>
            <w:tcW w:w="4545" w:type="pct"/>
            <w:gridSpan w:val="3"/>
            <w:tcBorders>
              <w:top w:val="single" w:sz="6" w:space="0" w:color="auto"/>
              <w:left w:val="single" w:sz="6" w:space="0" w:color="auto"/>
            </w:tcBorders>
            <w:shd w:val="clear" w:color="auto" w:fill="FBE4D5" w:themeFill="accent2" w:themeFillTint="33"/>
          </w:tcPr>
          <w:p w14:paraId="48A2321F" w14:textId="1FE07100" w:rsidR="0019124F" w:rsidRDefault="00EF5619" w:rsidP="00934836">
            <w:pPr>
              <w:jc w:val="center"/>
              <w:rPr>
                <w:rFonts w:ascii="Candara" w:hAnsi="Candara"/>
                <w:b/>
                <w:bCs/>
                <w:szCs w:val="28"/>
              </w:rPr>
            </w:pPr>
            <w:r>
              <w:rPr>
                <w:rFonts w:ascii="Candara" w:hAnsi="Candara"/>
                <w:b/>
                <w:bCs/>
                <w:szCs w:val="28"/>
              </w:rPr>
              <w:t>WATESOL AGM</w:t>
            </w:r>
            <w:r w:rsidR="0036148B">
              <w:rPr>
                <w:rFonts w:ascii="Candara" w:hAnsi="Candara"/>
                <w:b/>
                <w:bCs/>
                <w:szCs w:val="28"/>
              </w:rPr>
              <w:t>:</w:t>
            </w:r>
          </w:p>
          <w:p w14:paraId="43624A8F" w14:textId="75DADAC3" w:rsidR="00526044" w:rsidRPr="00A4026F" w:rsidRDefault="00526044" w:rsidP="00C71C42">
            <w:pPr>
              <w:rPr>
                <w:rFonts w:ascii="Candara" w:hAnsi="Candara"/>
                <w:b/>
                <w:bCs/>
                <w:szCs w:val="28"/>
              </w:rPr>
            </w:pPr>
          </w:p>
        </w:tc>
      </w:tr>
      <w:tr w:rsidR="00F5688E" w:rsidRPr="00A4026F" w14:paraId="62A0A232" w14:textId="77777777" w:rsidTr="00FB13B6">
        <w:trPr>
          <w:trHeight w:val="411"/>
        </w:trPr>
        <w:tc>
          <w:tcPr>
            <w:tcW w:w="455" w:type="pct"/>
            <w:tcBorders>
              <w:top w:val="single" w:sz="6" w:space="0" w:color="auto"/>
              <w:left w:val="single" w:sz="6" w:space="0" w:color="auto"/>
              <w:right w:val="single" w:sz="6" w:space="0" w:color="auto"/>
            </w:tcBorders>
            <w:shd w:val="clear" w:color="auto" w:fill="C5E0B3" w:themeFill="accent6" w:themeFillTint="66"/>
          </w:tcPr>
          <w:p w14:paraId="2CC63CEB" w14:textId="136B77CE" w:rsidR="00F5688E" w:rsidRPr="00CE451E" w:rsidRDefault="00C71C42" w:rsidP="00933B04">
            <w:pPr>
              <w:rPr>
                <w:rFonts w:ascii="Candara" w:hAnsi="Candara"/>
                <w:b/>
                <w:noProof/>
                <w:color w:val="0000FF"/>
                <w:sz w:val="22"/>
                <w:szCs w:val="22"/>
              </w:rPr>
            </w:pPr>
            <w:r w:rsidRPr="00C71C42">
              <w:rPr>
                <w:rFonts w:ascii="Candara" w:hAnsi="Candara"/>
                <w:b/>
                <w:noProof/>
                <w:color w:val="0000FF"/>
                <w:sz w:val="22"/>
                <w:szCs w:val="22"/>
              </w:rPr>
              <w:t>5:20-5:40pm</w:t>
            </w:r>
          </w:p>
        </w:tc>
        <w:tc>
          <w:tcPr>
            <w:tcW w:w="4545" w:type="pct"/>
            <w:gridSpan w:val="3"/>
            <w:tcBorders>
              <w:top w:val="single" w:sz="6" w:space="0" w:color="auto"/>
              <w:left w:val="single" w:sz="6" w:space="0" w:color="auto"/>
            </w:tcBorders>
            <w:shd w:val="clear" w:color="auto" w:fill="C5E0B3" w:themeFill="accent6" w:themeFillTint="66"/>
          </w:tcPr>
          <w:p w14:paraId="7A3D49B7" w14:textId="77777777" w:rsidR="00C71C42" w:rsidRPr="00C71C42" w:rsidRDefault="00C71C42" w:rsidP="00C71C42">
            <w:pPr>
              <w:jc w:val="center"/>
              <w:rPr>
                <w:rFonts w:ascii="Candara" w:hAnsi="Candara"/>
                <w:b/>
                <w:bCs/>
                <w:szCs w:val="28"/>
              </w:rPr>
            </w:pPr>
            <w:r w:rsidRPr="00C71C42">
              <w:rPr>
                <w:rFonts w:ascii="Candara" w:hAnsi="Candara"/>
                <w:b/>
                <w:bCs/>
                <w:szCs w:val="28"/>
              </w:rPr>
              <w:t>Refreshments – Networking</w:t>
            </w:r>
          </w:p>
          <w:p w14:paraId="4C1BD3FE" w14:textId="77777777" w:rsidR="00F5688E" w:rsidRDefault="00F5688E" w:rsidP="00934836">
            <w:pPr>
              <w:jc w:val="center"/>
              <w:rPr>
                <w:rFonts w:ascii="Candara" w:hAnsi="Candara"/>
                <w:b/>
                <w:bCs/>
                <w:szCs w:val="28"/>
              </w:rPr>
            </w:pPr>
          </w:p>
        </w:tc>
      </w:tr>
      <w:tr w:rsidR="00F83124" w:rsidRPr="00A4026F" w14:paraId="76D0CA9A" w14:textId="77777777" w:rsidTr="000355DD">
        <w:trPr>
          <w:cantSplit/>
          <w:trHeight w:val="1011"/>
        </w:trPr>
        <w:tc>
          <w:tcPr>
            <w:tcW w:w="455" w:type="pct"/>
            <w:tcBorders>
              <w:top w:val="single" w:sz="6" w:space="0" w:color="auto"/>
              <w:left w:val="single" w:sz="6" w:space="0" w:color="auto"/>
              <w:right w:val="single" w:sz="6" w:space="0" w:color="auto"/>
            </w:tcBorders>
          </w:tcPr>
          <w:p w14:paraId="3E94BDEC" w14:textId="16695DCA" w:rsidR="00F83124" w:rsidRPr="00CE451E" w:rsidRDefault="00F83124" w:rsidP="007E2544">
            <w:pPr>
              <w:rPr>
                <w:rFonts w:ascii="Candara" w:hAnsi="Candara"/>
                <w:b/>
                <w:color w:val="0000FF"/>
                <w:sz w:val="22"/>
                <w:szCs w:val="22"/>
              </w:rPr>
            </w:pPr>
            <w:r w:rsidRPr="00CE451E">
              <w:rPr>
                <w:rFonts w:ascii="Candara" w:hAnsi="Candara"/>
                <w:b/>
                <w:color w:val="0000FF"/>
                <w:sz w:val="22"/>
                <w:szCs w:val="22"/>
              </w:rPr>
              <w:t>5:</w:t>
            </w:r>
            <w:r>
              <w:rPr>
                <w:rFonts w:ascii="Candara" w:hAnsi="Candara"/>
                <w:b/>
                <w:color w:val="0000FF"/>
                <w:sz w:val="22"/>
                <w:szCs w:val="22"/>
              </w:rPr>
              <w:t>40</w:t>
            </w:r>
            <w:r w:rsidRPr="00CE451E">
              <w:rPr>
                <w:rFonts w:ascii="Candara" w:hAnsi="Candara"/>
                <w:b/>
                <w:color w:val="0000FF"/>
                <w:sz w:val="22"/>
                <w:szCs w:val="22"/>
              </w:rPr>
              <w:t xml:space="preserve"> – </w:t>
            </w:r>
            <w:r>
              <w:rPr>
                <w:rFonts w:ascii="Candara" w:hAnsi="Candara"/>
                <w:b/>
                <w:color w:val="0000FF"/>
                <w:sz w:val="22"/>
                <w:szCs w:val="22"/>
              </w:rPr>
              <w:t>6:10</w:t>
            </w:r>
            <w:r w:rsidRPr="00CE451E">
              <w:rPr>
                <w:rFonts w:ascii="Candara" w:hAnsi="Candara"/>
                <w:b/>
                <w:color w:val="0000FF"/>
                <w:sz w:val="22"/>
                <w:szCs w:val="22"/>
              </w:rPr>
              <w:t>pm</w:t>
            </w:r>
          </w:p>
          <w:p w14:paraId="18E5DBCB" w14:textId="77777777" w:rsidR="00F83124" w:rsidRPr="002708F5" w:rsidRDefault="00F83124" w:rsidP="005A5BEE">
            <w:pPr>
              <w:rPr>
                <w:rFonts w:ascii="Candara" w:hAnsi="Candara" w:cs="Arial"/>
                <w:b/>
                <w:sz w:val="22"/>
                <w:szCs w:val="22"/>
              </w:rPr>
            </w:pPr>
          </w:p>
        </w:tc>
        <w:tc>
          <w:tcPr>
            <w:tcW w:w="2185" w:type="pct"/>
            <w:tcBorders>
              <w:top w:val="single" w:sz="6" w:space="0" w:color="auto"/>
              <w:left w:val="single" w:sz="6" w:space="0" w:color="auto"/>
              <w:right w:val="single" w:sz="6" w:space="0" w:color="auto"/>
            </w:tcBorders>
          </w:tcPr>
          <w:p w14:paraId="452DB7AA" w14:textId="14CDB9E7" w:rsidR="00F83124" w:rsidRPr="002708F5" w:rsidRDefault="00F83124" w:rsidP="00CF3EC1">
            <w:pPr>
              <w:jc w:val="center"/>
              <w:rPr>
                <w:rFonts w:ascii="Candara" w:hAnsi="Candara" w:cs="Calibri"/>
                <w:b/>
                <w:bCs/>
                <w:sz w:val="22"/>
                <w:szCs w:val="22"/>
              </w:rPr>
            </w:pPr>
            <w:bookmarkStart w:id="0" w:name="_Hlk72947912"/>
            <w:r w:rsidRPr="00663F8B">
              <w:rPr>
                <w:rFonts w:ascii="Candara" w:hAnsi="Candara" w:cs="Calibri"/>
                <w:b/>
                <w:bCs/>
                <w:sz w:val="22"/>
                <w:szCs w:val="22"/>
              </w:rPr>
              <w:t>Room:</w:t>
            </w:r>
            <w:r w:rsidR="00C13DB9" w:rsidRPr="00663F8B">
              <w:rPr>
                <w:rFonts w:ascii="Candara" w:hAnsi="Candara" w:cs="Calibri"/>
                <w:b/>
                <w:bCs/>
                <w:sz w:val="22"/>
                <w:szCs w:val="22"/>
              </w:rPr>
              <w:t xml:space="preserve"> </w:t>
            </w:r>
            <w:r w:rsidR="00C13DB9" w:rsidRPr="00F21288">
              <w:rPr>
                <w:rFonts w:ascii="Candara" w:hAnsi="Candara" w:cs="Calibri"/>
                <w:b/>
                <w:bCs/>
                <w:color w:val="FF0000"/>
                <w:sz w:val="22"/>
                <w:szCs w:val="22"/>
              </w:rPr>
              <w:t>Pipitea Building, Level 1, D</w:t>
            </w:r>
            <w:r w:rsidR="00663F8B" w:rsidRPr="00F21288">
              <w:rPr>
                <w:rFonts w:ascii="Candara" w:hAnsi="Candara" w:cs="Calibri"/>
                <w:b/>
                <w:bCs/>
                <w:color w:val="FF0000"/>
                <w:sz w:val="22"/>
                <w:szCs w:val="22"/>
              </w:rPr>
              <w:t xml:space="preserve"> 1</w:t>
            </w:r>
          </w:p>
          <w:bookmarkEnd w:id="0"/>
          <w:p w14:paraId="545CF2EF" w14:textId="77777777" w:rsidR="00F83124" w:rsidRDefault="00F83124" w:rsidP="00C5733A">
            <w:pPr>
              <w:rPr>
                <w:rFonts w:ascii="Candara" w:hAnsi="Candara" w:cs="Arial"/>
                <w:b/>
                <w:sz w:val="22"/>
                <w:szCs w:val="22"/>
              </w:rPr>
            </w:pPr>
          </w:p>
          <w:p w14:paraId="2A2E78D3" w14:textId="77777777" w:rsidR="00F83124" w:rsidRPr="00932A92" w:rsidRDefault="00F83124" w:rsidP="00932A92">
            <w:pPr>
              <w:jc w:val="center"/>
              <w:rPr>
                <w:rFonts w:ascii="Candara" w:hAnsi="Candara" w:cs="Arial"/>
                <w:b/>
                <w:bCs/>
                <w:i/>
                <w:iCs/>
                <w:sz w:val="22"/>
                <w:szCs w:val="22"/>
                <w:lang w:val="en-NZ"/>
              </w:rPr>
            </w:pPr>
            <w:r w:rsidRPr="004F054C">
              <w:rPr>
                <w:rFonts w:ascii="Candara" w:hAnsi="Candara" w:cs="Arial"/>
                <w:i/>
                <w:iCs/>
                <w:color w:val="0000FF"/>
                <w:sz w:val="22"/>
                <w:szCs w:val="22"/>
                <w:lang w:val="en-NZ"/>
              </w:rPr>
              <w:t>"</w:t>
            </w:r>
            <w:r w:rsidRPr="00FB13B6">
              <w:rPr>
                <w:rFonts w:ascii="Candara" w:hAnsi="Candara" w:cs="Arial"/>
                <w:i/>
                <w:iCs/>
                <w:color w:val="0000FF"/>
                <w:sz w:val="22"/>
                <w:szCs w:val="22"/>
                <w:lang w:val="en-NZ"/>
              </w:rPr>
              <w:t>They</w:t>
            </w:r>
            <w:r w:rsidRPr="00932A92">
              <w:rPr>
                <w:rFonts w:ascii="Candara" w:hAnsi="Candara" w:cs="Arial"/>
                <w:i/>
                <w:iCs/>
                <w:color w:val="0000FF"/>
                <w:sz w:val="22"/>
                <w:szCs w:val="22"/>
                <w:lang w:val="en-NZ"/>
              </w:rPr>
              <w:t xml:space="preserve"> think that it is not used at school": Heritage Language Maintenance in New Zealand</w:t>
            </w:r>
          </w:p>
          <w:p w14:paraId="157480CB" w14:textId="77777777" w:rsidR="00F83124" w:rsidRDefault="00F83124" w:rsidP="00C5733A">
            <w:pPr>
              <w:rPr>
                <w:rFonts w:ascii="Candara" w:hAnsi="Candara" w:cs="Arial"/>
                <w:b/>
                <w:sz w:val="22"/>
                <w:szCs w:val="22"/>
              </w:rPr>
            </w:pPr>
          </w:p>
          <w:p w14:paraId="2D1267A7" w14:textId="3DB67817" w:rsidR="00F83124" w:rsidRPr="00C5733A" w:rsidRDefault="00F83124" w:rsidP="00C5733A">
            <w:pPr>
              <w:jc w:val="center"/>
              <w:rPr>
                <w:rFonts w:ascii="Candara" w:hAnsi="Candara" w:cs="Arial"/>
                <w:b/>
                <w:sz w:val="22"/>
                <w:szCs w:val="22"/>
              </w:rPr>
            </w:pPr>
            <w:r>
              <w:rPr>
                <w:rFonts w:ascii="Candara" w:hAnsi="Candara" w:cs="Arial"/>
                <w:b/>
                <w:sz w:val="22"/>
                <w:szCs w:val="22"/>
              </w:rPr>
              <w:t xml:space="preserve">Presenter: </w:t>
            </w:r>
            <w:r w:rsidRPr="00C5733A">
              <w:rPr>
                <w:rFonts w:ascii="Candara" w:hAnsi="Candara" w:cs="Arial"/>
                <w:b/>
                <w:color w:val="0000FF"/>
                <w:sz w:val="22"/>
                <w:szCs w:val="22"/>
              </w:rPr>
              <w:t>Margaret Con</w:t>
            </w:r>
            <w:r w:rsidR="007C599F">
              <w:rPr>
                <w:rFonts w:ascii="Candara" w:hAnsi="Candara" w:cs="Arial"/>
                <w:b/>
                <w:color w:val="0000FF"/>
                <w:sz w:val="22"/>
                <w:szCs w:val="22"/>
              </w:rPr>
              <w:t>ne</w:t>
            </w:r>
            <w:r w:rsidRPr="00C5733A">
              <w:rPr>
                <w:rFonts w:ascii="Candara" w:hAnsi="Candara" w:cs="Arial"/>
                <w:b/>
                <w:color w:val="0000FF"/>
                <w:sz w:val="22"/>
                <w:szCs w:val="22"/>
              </w:rPr>
              <w:t>lly</w:t>
            </w:r>
          </w:p>
          <w:p w14:paraId="23896F27" w14:textId="77777777" w:rsidR="00F83124" w:rsidRDefault="00F83124" w:rsidP="007444EE">
            <w:pPr>
              <w:jc w:val="center"/>
              <w:rPr>
                <w:rFonts w:ascii="Candara" w:hAnsi="Candara" w:cs="Arial"/>
                <w:b/>
                <w:sz w:val="22"/>
                <w:szCs w:val="22"/>
              </w:rPr>
            </w:pPr>
          </w:p>
          <w:p w14:paraId="7AAB09FC" w14:textId="6181B406" w:rsidR="00F83124" w:rsidRPr="002708F5" w:rsidRDefault="00F83124" w:rsidP="007444EE">
            <w:pPr>
              <w:jc w:val="center"/>
              <w:rPr>
                <w:rFonts w:ascii="Candara" w:hAnsi="Candara" w:cs="Arial"/>
                <w:b/>
                <w:sz w:val="22"/>
                <w:szCs w:val="22"/>
              </w:rPr>
            </w:pPr>
          </w:p>
        </w:tc>
        <w:tc>
          <w:tcPr>
            <w:tcW w:w="2360" w:type="pct"/>
            <w:gridSpan w:val="2"/>
            <w:tcBorders>
              <w:top w:val="single" w:sz="6" w:space="0" w:color="auto"/>
              <w:left w:val="single" w:sz="6" w:space="0" w:color="auto"/>
              <w:right w:val="single" w:sz="6" w:space="0" w:color="auto"/>
            </w:tcBorders>
          </w:tcPr>
          <w:p w14:paraId="53C9708F" w14:textId="1D33BBEC" w:rsidR="00B8429C" w:rsidRPr="00A672A7" w:rsidRDefault="00B8429C" w:rsidP="00B8429C">
            <w:pPr>
              <w:jc w:val="center"/>
              <w:rPr>
                <w:rFonts w:ascii="Candara" w:hAnsi="Candara" w:cs="Calibri"/>
                <w:b/>
                <w:bCs/>
                <w:sz w:val="22"/>
                <w:szCs w:val="22"/>
              </w:rPr>
            </w:pPr>
            <w:r w:rsidRPr="00A672A7">
              <w:rPr>
                <w:rFonts w:ascii="Candara" w:hAnsi="Candara" w:cs="Calibri"/>
                <w:b/>
                <w:bCs/>
                <w:sz w:val="22"/>
                <w:szCs w:val="22"/>
              </w:rPr>
              <w:t>Room:</w:t>
            </w:r>
            <w:r w:rsidR="00663F8B" w:rsidRPr="00663F8B">
              <w:rPr>
                <w:rFonts w:ascii="Candara" w:hAnsi="Candara" w:cs="Calibri"/>
                <w:b/>
                <w:bCs/>
                <w:sz w:val="22"/>
                <w:szCs w:val="22"/>
              </w:rPr>
              <w:t xml:space="preserve"> </w:t>
            </w:r>
            <w:r w:rsidR="00663F8B" w:rsidRPr="00F21288">
              <w:rPr>
                <w:rFonts w:ascii="Candara" w:hAnsi="Candara" w:cs="Calibri"/>
                <w:b/>
                <w:bCs/>
                <w:color w:val="FF0000"/>
                <w:sz w:val="22"/>
                <w:szCs w:val="22"/>
              </w:rPr>
              <w:t xml:space="preserve">Pipitea Building, Level 1, </w:t>
            </w:r>
            <w:r w:rsidR="00BE2769" w:rsidRPr="00F21288">
              <w:rPr>
                <w:rFonts w:ascii="Candara" w:hAnsi="Candara" w:cs="Calibri"/>
                <w:b/>
                <w:bCs/>
                <w:color w:val="FF0000"/>
                <w:sz w:val="22"/>
                <w:szCs w:val="22"/>
              </w:rPr>
              <w:t>A</w:t>
            </w:r>
          </w:p>
          <w:p w14:paraId="71F00413" w14:textId="77777777" w:rsidR="00B8429C" w:rsidRPr="00A672A7" w:rsidRDefault="00B8429C" w:rsidP="00B8429C">
            <w:pPr>
              <w:jc w:val="center"/>
              <w:rPr>
                <w:rFonts w:ascii="Candara" w:hAnsi="Candara" w:cs="Calibri"/>
                <w:b/>
                <w:bCs/>
                <w:sz w:val="22"/>
                <w:szCs w:val="22"/>
                <w:highlight w:val="green"/>
              </w:rPr>
            </w:pPr>
          </w:p>
          <w:p w14:paraId="1FD93CD9" w14:textId="77777777" w:rsidR="00B8429C" w:rsidRPr="00A672A7" w:rsidRDefault="00B8429C" w:rsidP="00B8429C">
            <w:pPr>
              <w:jc w:val="center"/>
              <w:rPr>
                <w:rFonts w:ascii="Candara" w:hAnsi="Candara" w:cs="Calibri"/>
                <w:i/>
                <w:iCs/>
                <w:color w:val="0000FF"/>
                <w:sz w:val="22"/>
                <w:szCs w:val="22"/>
              </w:rPr>
            </w:pPr>
            <w:r w:rsidRPr="00A672A7">
              <w:rPr>
                <w:rFonts w:ascii="Candara" w:hAnsi="Candara" w:cs="Calibri"/>
                <w:i/>
                <w:iCs/>
                <w:color w:val="0000FF"/>
                <w:sz w:val="22"/>
                <w:szCs w:val="22"/>
              </w:rPr>
              <w:t>Bringing AI to the classroom: How I incorporated  AI-generated activities into teaching</w:t>
            </w:r>
          </w:p>
          <w:p w14:paraId="6C0012B1" w14:textId="77777777" w:rsidR="00B8429C" w:rsidRPr="00A672A7" w:rsidRDefault="00B8429C" w:rsidP="00B8429C">
            <w:pPr>
              <w:jc w:val="center"/>
              <w:rPr>
                <w:rFonts w:ascii="Candara" w:hAnsi="Candara" w:cs="Calibri"/>
                <w:b/>
                <w:bCs/>
                <w:i/>
                <w:iCs/>
                <w:sz w:val="22"/>
                <w:szCs w:val="22"/>
              </w:rPr>
            </w:pPr>
          </w:p>
          <w:p w14:paraId="59DA038A" w14:textId="77777777" w:rsidR="00B8429C" w:rsidRPr="00A672A7" w:rsidRDefault="00B8429C" w:rsidP="00B8429C">
            <w:pPr>
              <w:jc w:val="center"/>
              <w:rPr>
                <w:rFonts w:ascii="Candara" w:hAnsi="Candara" w:cs="Calibri"/>
                <w:b/>
                <w:bCs/>
                <w:sz w:val="22"/>
                <w:szCs w:val="22"/>
              </w:rPr>
            </w:pPr>
            <w:r w:rsidRPr="00A672A7">
              <w:rPr>
                <w:rFonts w:ascii="Candara" w:hAnsi="Candara" w:cs="Calibri"/>
                <w:b/>
                <w:bCs/>
                <w:sz w:val="22"/>
                <w:szCs w:val="22"/>
              </w:rPr>
              <w:t xml:space="preserve">Presenter: </w:t>
            </w:r>
            <w:r w:rsidRPr="00A672A7">
              <w:rPr>
                <w:rFonts w:ascii="Candara" w:hAnsi="Candara" w:cs="Calibri"/>
                <w:b/>
                <w:bCs/>
                <w:color w:val="0000FF"/>
                <w:sz w:val="22"/>
                <w:szCs w:val="22"/>
              </w:rPr>
              <w:t>Crimson Truong</w:t>
            </w:r>
          </w:p>
          <w:p w14:paraId="2E79196A" w14:textId="0C99E237" w:rsidR="00F83124" w:rsidRPr="005A5BEE" w:rsidRDefault="00F83124" w:rsidP="003941F6">
            <w:pPr>
              <w:rPr>
                <w:rFonts w:ascii="Candara" w:hAnsi="Candara"/>
                <w:iCs/>
                <w:color w:val="0000FF"/>
                <w:sz w:val="22"/>
                <w:szCs w:val="22"/>
              </w:rPr>
            </w:pPr>
          </w:p>
        </w:tc>
      </w:tr>
      <w:tr w:rsidR="000355DD" w:rsidRPr="00A4026F" w14:paraId="505F5A1F" w14:textId="77777777" w:rsidTr="004470E4">
        <w:trPr>
          <w:cantSplit/>
          <w:trHeight w:val="406"/>
        </w:trPr>
        <w:tc>
          <w:tcPr>
            <w:tcW w:w="455" w:type="pct"/>
            <w:tcBorders>
              <w:top w:val="single" w:sz="6" w:space="0" w:color="auto"/>
              <w:left w:val="single" w:sz="6" w:space="0" w:color="auto"/>
              <w:bottom w:val="single" w:sz="6" w:space="0" w:color="auto"/>
              <w:right w:val="single" w:sz="6" w:space="0" w:color="auto"/>
            </w:tcBorders>
            <w:shd w:val="clear" w:color="auto" w:fill="D9E2F3"/>
          </w:tcPr>
          <w:p w14:paraId="6EE2157E" w14:textId="77777777" w:rsidR="000355DD" w:rsidRPr="00CE451E" w:rsidRDefault="000355DD" w:rsidP="004470E4">
            <w:pPr>
              <w:pStyle w:val="Header"/>
              <w:tabs>
                <w:tab w:val="clear" w:pos="4153"/>
                <w:tab w:val="clear" w:pos="8306"/>
              </w:tabs>
              <w:autoSpaceDE/>
              <w:autoSpaceDN/>
              <w:rPr>
                <w:rFonts w:ascii="Candara" w:hAnsi="Candara"/>
                <w:b/>
                <w:color w:val="0000FF"/>
                <w:szCs w:val="20"/>
                <w:highlight w:val="yellow"/>
                <w:lang w:val="en-AU"/>
              </w:rPr>
            </w:pPr>
            <w:r>
              <w:rPr>
                <w:rFonts w:ascii="Candara" w:hAnsi="Candara"/>
                <w:b/>
                <w:color w:val="0000FF"/>
                <w:szCs w:val="20"/>
                <w:lang w:val="en-AU"/>
              </w:rPr>
              <w:lastRenderedPageBreak/>
              <w:t>6:10</w:t>
            </w:r>
            <w:r w:rsidRPr="00CE451E">
              <w:rPr>
                <w:rFonts w:ascii="Candara" w:hAnsi="Candara"/>
                <w:b/>
                <w:color w:val="0000FF"/>
                <w:szCs w:val="20"/>
                <w:lang w:val="en-AU"/>
              </w:rPr>
              <w:t>-</w:t>
            </w:r>
            <w:r>
              <w:rPr>
                <w:rFonts w:ascii="Candara" w:hAnsi="Candara"/>
                <w:b/>
                <w:color w:val="0000FF"/>
                <w:szCs w:val="20"/>
                <w:lang w:val="en-AU"/>
              </w:rPr>
              <w:t xml:space="preserve">6:15pm </w:t>
            </w:r>
          </w:p>
        </w:tc>
        <w:tc>
          <w:tcPr>
            <w:tcW w:w="4545" w:type="pct"/>
            <w:gridSpan w:val="3"/>
            <w:tcBorders>
              <w:top w:val="single" w:sz="6" w:space="0" w:color="auto"/>
              <w:left w:val="single" w:sz="6" w:space="0" w:color="auto"/>
              <w:bottom w:val="single" w:sz="6" w:space="0" w:color="auto"/>
              <w:right w:val="single" w:sz="6" w:space="0" w:color="auto"/>
            </w:tcBorders>
            <w:shd w:val="clear" w:color="auto" w:fill="D9E2F3"/>
          </w:tcPr>
          <w:p w14:paraId="725F62D4" w14:textId="77777777" w:rsidR="000355DD" w:rsidRPr="00A4026F" w:rsidRDefault="000355DD" w:rsidP="004470E4">
            <w:pPr>
              <w:jc w:val="center"/>
              <w:rPr>
                <w:rFonts w:ascii="Candara" w:hAnsi="Candara" w:cs="Arial"/>
                <w:b/>
              </w:rPr>
            </w:pPr>
            <w:r>
              <w:rPr>
                <w:rFonts w:ascii="Candara" w:hAnsi="Candara" w:cs="Arial"/>
                <w:b/>
              </w:rPr>
              <w:t>5</w:t>
            </w:r>
            <w:r w:rsidRPr="00A4026F">
              <w:rPr>
                <w:rFonts w:ascii="Candara" w:hAnsi="Candara" w:cs="Arial"/>
                <w:b/>
              </w:rPr>
              <w:t>-minute break between sessions</w:t>
            </w:r>
          </w:p>
        </w:tc>
      </w:tr>
      <w:tr w:rsidR="00A672A7" w:rsidRPr="00A4026F" w14:paraId="6A63421D" w14:textId="77777777" w:rsidTr="00F83124">
        <w:trPr>
          <w:cantSplit/>
          <w:trHeight w:val="1011"/>
        </w:trPr>
        <w:tc>
          <w:tcPr>
            <w:tcW w:w="455" w:type="pct"/>
            <w:tcBorders>
              <w:top w:val="single" w:sz="6" w:space="0" w:color="auto"/>
              <w:left w:val="single" w:sz="6" w:space="0" w:color="auto"/>
              <w:right w:val="single" w:sz="6" w:space="0" w:color="auto"/>
            </w:tcBorders>
          </w:tcPr>
          <w:p w14:paraId="08DD90EB" w14:textId="1A11ADC0" w:rsidR="00A672A7" w:rsidRPr="00CE451E" w:rsidRDefault="00D87E6A" w:rsidP="007E2544">
            <w:pPr>
              <w:rPr>
                <w:rFonts w:ascii="Candara" w:hAnsi="Candara"/>
                <w:b/>
                <w:color w:val="0000FF"/>
                <w:sz w:val="22"/>
                <w:szCs w:val="22"/>
              </w:rPr>
            </w:pPr>
            <w:r>
              <w:rPr>
                <w:rFonts w:ascii="Candara" w:hAnsi="Candara"/>
                <w:b/>
                <w:color w:val="0000FF"/>
                <w:sz w:val="22"/>
                <w:szCs w:val="22"/>
              </w:rPr>
              <w:t>6:15-6:45pm</w:t>
            </w:r>
          </w:p>
        </w:tc>
        <w:tc>
          <w:tcPr>
            <w:tcW w:w="2236" w:type="pct"/>
            <w:gridSpan w:val="2"/>
            <w:tcBorders>
              <w:top w:val="single" w:sz="6" w:space="0" w:color="auto"/>
              <w:left w:val="single" w:sz="6" w:space="0" w:color="auto"/>
              <w:right w:val="single" w:sz="6" w:space="0" w:color="auto"/>
            </w:tcBorders>
          </w:tcPr>
          <w:p w14:paraId="226D3B41" w14:textId="5A5943D7" w:rsidR="00B8429C" w:rsidRPr="002708F5" w:rsidRDefault="00B8429C" w:rsidP="00B8429C">
            <w:pPr>
              <w:jc w:val="center"/>
              <w:rPr>
                <w:rFonts w:ascii="Candara" w:hAnsi="Candara" w:cs="Calibri"/>
                <w:b/>
                <w:bCs/>
                <w:sz w:val="22"/>
                <w:szCs w:val="22"/>
              </w:rPr>
            </w:pPr>
            <w:r w:rsidRPr="00F21288">
              <w:rPr>
                <w:rFonts w:ascii="Candara" w:hAnsi="Candara" w:cs="Calibri"/>
                <w:b/>
                <w:bCs/>
                <w:sz w:val="22"/>
                <w:szCs w:val="22"/>
              </w:rPr>
              <w:t xml:space="preserve">Room: </w:t>
            </w:r>
            <w:r w:rsidR="00F21288" w:rsidRPr="00F21288">
              <w:rPr>
                <w:rFonts w:ascii="Candara" w:hAnsi="Candara" w:cs="Calibri"/>
                <w:b/>
                <w:bCs/>
                <w:color w:val="FF0000"/>
                <w:sz w:val="22"/>
                <w:szCs w:val="22"/>
              </w:rPr>
              <w:t xml:space="preserve">Pipitea Building, Level 1, </w:t>
            </w:r>
            <w:r w:rsidR="00355D68">
              <w:rPr>
                <w:rFonts w:ascii="Candara" w:hAnsi="Candara" w:cs="Calibri"/>
                <w:b/>
                <w:bCs/>
                <w:color w:val="FF0000"/>
                <w:sz w:val="22"/>
                <w:szCs w:val="22"/>
              </w:rPr>
              <w:t>D1</w:t>
            </w:r>
          </w:p>
          <w:p w14:paraId="5386E52F" w14:textId="77777777" w:rsidR="00B8429C" w:rsidRPr="002708F5" w:rsidRDefault="00B8429C" w:rsidP="00B8429C">
            <w:pPr>
              <w:jc w:val="center"/>
              <w:rPr>
                <w:rFonts w:ascii="Candara" w:hAnsi="Candara"/>
                <w:b/>
                <w:bCs/>
                <w:color w:val="000000"/>
                <w:sz w:val="22"/>
                <w:szCs w:val="22"/>
              </w:rPr>
            </w:pPr>
          </w:p>
          <w:p w14:paraId="79131B3B" w14:textId="77777777" w:rsidR="00B8429C" w:rsidRPr="00932A92" w:rsidRDefault="00B8429C" w:rsidP="00B8429C">
            <w:pPr>
              <w:jc w:val="center"/>
              <w:rPr>
                <w:rFonts w:ascii="Candara" w:hAnsi="Candara" w:cs="Calibri"/>
                <w:i/>
                <w:iCs/>
                <w:color w:val="0000FF"/>
                <w:sz w:val="22"/>
                <w:szCs w:val="22"/>
                <w:lang w:val="en-NZ"/>
              </w:rPr>
            </w:pPr>
            <w:r w:rsidRPr="00932A92">
              <w:rPr>
                <w:rFonts w:ascii="Candara" w:hAnsi="Candara" w:cs="Calibri"/>
                <w:i/>
                <w:iCs/>
                <w:color w:val="0000FF"/>
                <w:sz w:val="22"/>
                <w:szCs w:val="22"/>
                <w:lang w:val="en-NZ"/>
              </w:rPr>
              <w:t>Structured Literacy Approaches for teaching English Language Learners (ELLs)</w:t>
            </w:r>
          </w:p>
          <w:p w14:paraId="6D089A7F" w14:textId="77777777" w:rsidR="00B8429C" w:rsidRDefault="00B8429C" w:rsidP="00B8429C">
            <w:pPr>
              <w:rPr>
                <w:rFonts w:ascii="Candara" w:hAnsi="Candara" w:cs="Calibri"/>
                <w:b/>
                <w:bCs/>
                <w:sz w:val="22"/>
                <w:szCs w:val="22"/>
              </w:rPr>
            </w:pPr>
          </w:p>
          <w:p w14:paraId="2C4486E1" w14:textId="11DA806D" w:rsidR="00A672A7" w:rsidRPr="00A672A7" w:rsidRDefault="00B8429C" w:rsidP="00B8429C">
            <w:pPr>
              <w:jc w:val="center"/>
              <w:rPr>
                <w:rFonts w:ascii="Candara" w:hAnsi="Candara" w:cs="Calibri"/>
                <w:b/>
                <w:bCs/>
                <w:sz w:val="22"/>
                <w:szCs w:val="22"/>
              </w:rPr>
            </w:pPr>
            <w:r w:rsidRPr="00C5733A">
              <w:rPr>
                <w:rFonts w:ascii="Candara" w:hAnsi="Candara" w:cs="Calibri"/>
                <w:b/>
                <w:bCs/>
                <w:sz w:val="22"/>
                <w:szCs w:val="22"/>
              </w:rPr>
              <w:t xml:space="preserve">Presenter: </w:t>
            </w:r>
            <w:r w:rsidRPr="00C5733A">
              <w:rPr>
                <w:rFonts w:ascii="Candara" w:hAnsi="Candara" w:cs="Calibri"/>
                <w:b/>
                <w:bCs/>
                <w:color w:val="0000FF"/>
                <w:sz w:val="22"/>
                <w:szCs w:val="22"/>
              </w:rPr>
              <w:t>Margaret Corner</w:t>
            </w:r>
          </w:p>
          <w:p w14:paraId="370D3215" w14:textId="77777777" w:rsidR="00A672A7" w:rsidRPr="00FA7F7B" w:rsidRDefault="00A672A7" w:rsidP="00B8429C">
            <w:pPr>
              <w:jc w:val="center"/>
              <w:rPr>
                <w:rFonts w:ascii="Candara" w:hAnsi="Candara" w:cs="Calibri"/>
                <w:b/>
                <w:bCs/>
                <w:sz w:val="22"/>
                <w:szCs w:val="22"/>
                <w:highlight w:val="green"/>
              </w:rPr>
            </w:pPr>
          </w:p>
        </w:tc>
        <w:tc>
          <w:tcPr>
            <w:tcW w:w="2309" w:type="pct"/>
            <w:tcBorders>
              <w:top w:val="single" w:sz="6" w:space="0" w:color="auto"/>
              <w:left w:val="single" w:sz="6" w:space="0" w:color="auto"/>
              <w:right w:val="single" w:sz="6" w:space="0" w:color="auto"/>
            </w:tcBorders>
          </w:tcPr>
          <w:p w14:paraId="40B4FDCC" w14:textId="77777777" w:rsidR="00355D68" w:rsidRPr="00355D68" w:rsidRDefault="00355D68" w:rsidP="00355D68">
            <w:pPr>
              <w:jc w:val="center"/>
              <w:rPr>
                <w:rFonts w:ascii="Candara" w:hAnsi="Candara" w:cs="Calibri"/>
                <w:b/>
                <w:bCs/>
                <w:sz w:val="22"/>
                <w:szCs w:val="22"/>
              </w:rPr>
            </w:pPr>
            <w:r w:rsidRPr="00355D68">
              <w:rPr>
                <w:rFonts w:ascii="Candara" w:hAnsi="Candara" w:cs="Calibri"/>
                <w:b/>
                <w:bCs/>
                <w:sz w:val="22"/>
                <w:szCs w:val="22"/>
              </w:rPr>
              <w:t xml:space="preserve">Room: </w:t>
            </w:r>
            <w:r w:rsidRPr="00355D68">
              <w:rPr>
                <w:rFonts w:ascii="Candara" w:hAnsi="Candara" w:cs="Calibri"/>
                <w:b/>
                <w:bCs/>
                <w:color w:val="FF0000"/>
                <w:sz w:val="22"/>
                <w:szCs w:val="22"/>
              </w:rPr>
              <w:t>Pipitea Building, Level 1, A</w:t>
            </w:r>
          </w:p>
          <w:p w14:paraId="1ED174D7" w14:textId="77777777" w:rsidR="00197BDC" w:rsidRDefault="00197BDC" w:rsidP="007D0AEA">
            <w:pPr>
              <w:rPr>
                <w:rFonts w:ascii="Candara" w:hAnsi="Candara"/>
                <w:i/>
                <w:iCs/>
                <w:color w:val="0000FF"/>
                <w:sz w:val="22"/>
                <w:szCs w:val="22"/>
              </w:rPr>
            </w:pPr>
          </w:p>
          <w:p w14:paraId="4C5E27DC" w14:textId="5938F48E" w:rsidR="007D0AEA" w:rsidRPr="00197BDC" w:rsidRDefault="007D0AEA" w:rsidP="00D33F1B">
            <w:pPr>
              <w:jc w:val="center"/>
              <w:rPr>
                <w:rFonts w:ascii="Candara" w:hAnsi="Candara"/>
                <w:color w:val="0000FF"/>
                <w:sz w:val="22"/>
                <w:szCs w:val="22"/>
              </w:rPr>
            </w:pPr>
            <w:bookmarkStart w:id="1" w:name="_Hlk172646109"/>
            <w:r w:rsidRPr="00197BDC">
              <w:rPr>
                <w:rFonts w:ascii="Candara" w:hAnsi="Candara"/>
                <w:i/>
                <w:iCs/>
                <w:color w:val="0000FF"/>
                <w:sz w:val="22"/>
                <w:szCs w:val="22"/>
              </w:rPr>
              <w:t xml:space="preserve">Strategies to foster learner autonomy </w:t>
            </w:r>
          </w:p>
          <w:bookmarkEnd w:id="1"/>
          <w:p w14:paraId="5936D246" w14:textId="77777777" w:rsidR="00197BDC" w:rsidRDefault="00197BDC" w:rsidP="005A5BEE">
            <w:pPr>
              <w:jc w:val="center"/>
              <w:rPr>
                <w:rFonts w:ascii="Candara" w:hAnsi="Candara" w:cs="Calibri"/>
                <w:b/>
                <w:bCs/>
                <w:sz w:val="22"/>
                <w:szCs w:val="22"/>
              </w:rPr>
            </w:pPr>
          </w:p>
          <w:p w14:paraId="1262910C" w14:textId="1E77A911" w:rsidR="00A672A7" w:rsidRPr="00FA7F7B" w:rsidRDefault="00197BDC" w:rsidP="005A5BEE">
            <w:pPr>
              <w:jc w:val="center"/>
              <w:rPr>
                <w:rFonts w:ascii="Candara" w:hAnsi="Candara" w:cs="Calibri"/>
                <w:b/>
                <w:bCs/>
                <w:sz w:val="22"/>
                <w:szCs w:val="22"/>
                <w:highlight w:val="green"/>
              </w:rPr>
            </w:pPr>
            <w:r w:rsidRPr="00197BDC">
              <w:rPr>
                <w:rFonts w:ascii="Candara" w:hAnsi="Candara" w:cs="Calibri"/>
                <w:b/>
                <w:bCs/>
                <w:sz w:val="22"/>
                <w:szCs w:val="22"/>
              </w:rPr>
              <w:t xml:space="preserve">Presenter: </w:t>
            </w:r>
            <w:r w:rsidR="006D23DA" w:rsidRPr="00D33F1B">
              <w:rPr>
                <w:rFonts w:ascii="Candara" w:hAnsi="Candara" w:cs="Calibri"/>
                <w:b/>
                <w:bCs/>
                <w:color w:val="0000FF"/>
                <w:sz w:val="22"/>
                <w:szCs w:val="22"/>
              </w:rPr>
              <w:t xml:space="preserve">Fandy </w:t>
            </w:r>
            <w:r w:rsidR="008F2AB9">
              <w:rPr>
                <w:rFonts w:ascii="Candara" w:hAnsi="Candara" w:cs="Calibri"/>
                <w:b/>
                <w:bCs/>
                <w:color w:val="0000FF"/>
                <w:sz w:val="22"/>
                <w:szCs w:val="22"/>
              </w:rPr>
              <w:t>Vall</w:t>
            </w:r>
          </w:p>
        </w:tc>
      </w:tr>
      <w:tr w:rsidR="00546E15" w:rsidRPr="00A4026F" w14:paraId="5B55A817" w14:textId="77777777" w:rsidTr="00FB13B6">
        <w:trPr>
          <w:cantSplit/>
          <w:trHeight w:val="406"/>
        </w:trPr>
        <w:tc>
          <w:tcPr>
            <w:tcW w:w="455" w:type="pct"/>
            <w:tcBorders>
              <w:top w:val="single" w:sz="6" w:space="0" w:color="auto"/>
              <w:left w:val="single" w:sz="6" w:space="0" w:color="auto"/>
              <w:bottom w:val="single" w:sz="6" w:space="0" w:color="auto"/>
              <w:right w:val="single" w:sz="6" w:space="0" w:color="auto"/>
            </w:tcBorders>
            <w:shd w:val="clear" w:color="auto" w:fill="D9E2F3"/>
          </w:tcPr>
          <w:p w14:paraId="42F960A5" w14:textId="69724D55" w:rsidR="00546E15" w:rsidRPr="00CE451E" w:rsidRDefault="00A114CF" w:rsidP="00A51CE3">
            <w:pPr>
              <w:pStyle w:val="Header"/>
              <w:tabs>
                <w:tab w:val="clear" w:pos="4153"/>
                <w:tab w:val="clear" w:pos="8306"/>
              </w:tabs>
              <w:autoSpaceDE/>
              <w:autoSpaceDN/>
              <w:rPr>
                <w:rFonts w:ascii="Candara" w:hAnsi="Candara"/>
                <w:b/>
                <w:color w:val="0000FF"/>
                <w:szCs w:val="20"/>
                <w:highlight w:val="yellow"/>
                <w:lang w:val="en-AU"/>
              </w:rPr>
            </w:pPr>
            <w:bookmarkStart w:id="2" w:name="_Hlk172466120"/>
            <w:r>
              <w:rPr>
                <w:rFonts w:ascii="Candara" w:hAnsi="Candara"/>
                <w:b/>
                <w:color w:val="0000FF"/>
                <w:szCs w:val="20"/>
                <w:lang w:val="en-AU"/>
              </w:rPr>
              <w:t>6:</w:t>
            </w:r>
            <w:r w:rsidR="00D87E6A">
              <w:rPr>
                <w:rFonts w:ascii="Candara" w:hAnsi="Candara"/>
                <w:b/>
                <w:color w:val="0000FF"/>
                <w:szCs w:val="20"/>
                <w:lang w:val="en-AU"/>
              </w:rPr>
              <w:t>45</w:t>
            </w:r>
            <w:r w:rsidR="00D02033">
              <w:rPr>
                <w:rFonts w:ascii="Candara" w:hAnsi="Candara"/>
                <w:b/>
                <w:color w:val="0000FF"/>
                <w:szCs w:val="20"/>
                <w:lang w:val="en-AU"/>
              </w:rPr>
              <w:t>-</w:t>
            </w:r>
            <w:r>
              <w:rPr>
                <w:rFonts w:ascii="Candara" w:hAnsi="Candara"/>
                <w:b/>
                <w:color w:val="0000FF"/>
                <w:szCs w:val="20"/>
                <w:lang w:val="en-AU"/>
              </w:rPr>
              <w:t>6:</w:t>
            </w:r>
            <w:r w:rsidR="00D02033">
              <w:rPr>
                <w:rFonts w:ascii="Candara" w:hAnsi="Candara"/>
                <w:b/>
                <w:color w:val="0000FF"/>
                <w:szCs w:val="20"/>
                <w:lang w:val="en-AU"/>
              </w:rPr>
              <w:t>50</w:t>
            </w:r>
            <w:r>
              <w:rPr>
                <w:rFonts w:ascii="Candara" w:hAnsi="Candara"/>
                <w:b/>
                <w:color w:val="0000FF"/>
                <w:szCs w:val="20"/>
                <w:lang w:val="en-AU"/>
              </w:rPr>
              <w:t xml:space="preserve">pm </w:t>
            </w:r>
          </w:p>
        </w:tc>
        <w:tc>
          <w:tcPr>
            <w:tcW w:w="4545" w:type="pct"/>
            <w:gridSpan w:val="3"/>
            <w:tcBorders>
              <w:top w:val="single" w:sz="6" w:space="0" w:color="auto"/>
              <w:left w:val="single" w:sz="6" w:space="0" w:color="auto"/>
              <w:bottom w:val="single" w:sz="6" w:space="0" w:color="auto"/>
              <w:right w:val="single" w:sz="6" w:space="0" w:color="auto"/>
            </w:tcBorders>
            <w:shd w:val="clear" w:color="auto" w:fill="D9E2F3"/>
          </w:tcPr>
          <w:p w14:paraId="73FD6697" w14:textId="77777777" w:rsidR="00546E15" w:rsidRPr="00A4026F" w:rsidRDefault="00D6604B" w:rsidP="00D01795">
            <w:pPr>
              <w:jc w:val="center"/>
              <w:rPr>
                <w:rFonts w:ascii="Candara" w:hAnsi="Candara" w:cs="Arial"/>
                <w:b/>
              </w:rPr>
            </w:pPr>
            <w:r>
              <w:rPr>
                <w:rFonts w:ascii="Candara" w:hAnsi="Candara" w:cs="Arial"/>
                <w:b/>
              </w:rPr>
              <w:t>5</w:t>
            </w:r>
            <w:r w:rsidR="004D376F" w:rsidRPr="00A4026F">
              <w:rPr>
                <w:rFonts w:ascii="Candara" w:hAnsi="Candara" w:cs="Arial"/>
                <w:b/>
              </w:rPr>
              <w:t>-minute</w:t>
            </w:r>
            <w:r w:rsidR="00546E15" w:rsidRPr="00A4026F">
              <w:rPr>
                <w:rFonts w:ascii="Candara" w:hAnsi="Candara" w:cs="Arial"/>
                <w:b/>
              </w:rPr>
              <w:t xml:space="preserve"> break between sessions</w:t>
            </w:r>
          </w:p>
        </w:tc>
      </w:tr>
      <w:bookmarkEnd w:id="2"/>
      <w:tr w:rsidR="007C1C89" w:rsidRPr="002708F5" w14:paraId="2A7F2E15" w14:textId="77777777" w:rsidTr="00FB13B6">
        <w:trPr>
          <w:cantSplit/>
          <w:trHeight w:val="949"/>
        </w:trPr>
        <w:tc>
          <w:tcPr>
            <w:tcW w:w="455" w:type="pct"/>
            <w:tcBorders>
              <w:left w:val="single" w:sz="6" w:space="0" w:color="auto"/>
              <w:bottom w:val="single" w:sz="6" w:space="0" w:color="auto"/>
              <w:right w:val="single" w:sz="6" w:space="0" w:color="auto"/>
            </w:tcBorders>
          </w:tcPr>
          <w:p w14:paraId="2754DE47" w14:textId="7FBDB903" w:rsidR="007C1C89" w:rsidRPr="00CE451E" w:rsidRDefault="00887495" w:rsidP="00A51CE3">
            <w:pPr>
              <w:pStyle w:val="Header"/>
              <w:tabs>
                <w:tab w:val="clear" w:pos="4153"/>
                <w:tab w:val="clear" w:pos="8306"/>
              </w:tabs>
              <w:autoSpaceDE/>
              <w:autoSpaceDN/>
              <w:rPr>
                <w:rFonts w:ascii="Candara" w:hAnsi="Candara"/>
                <w:b/>
                <w:color w:val="0000FF"/>
                <w:szCs w:val="20"/>
                <w:lang w:val="en-AU"/>
              </w:rPr>
            </w:pPr>
            <w:r>
              <w:rPr>
                <w:rFonts w:ascii="Candara" w:hAnsi="Candara"/>
                <w:b/>
                <w:color w:val="0000FF"/>
                <w:szCs w:val="20"/>
                <w:lang w:val="en-AU"/>
              </w:rPr>
              <w:t>6:</w:t>
            </w:r>
            <w:r w:rsidR="00D02033">
              <w:rPr>
                <w:rFonts w:ascii="Candara" w:hAnsi="Candara"/>
                <w:b/>
                <w:color w:val="0000FF"/>
                <w:szCs w:val="20"/>
                <w:lang w:val="en-AU"/>
              </w:rPr>
              <w:t>50</w:t>
            </w:r>
            <w:r>
              <w:rPr>
                <w:rFonts w:ascii="Candara" w:hAnsi="Candara"/>
                <w:b/>
                <w:color w:val="0000FF"/>
                <w:szCs w:val="20"/>
                <w:lang w:val="en-AU"/>
              </w:rPr>
              <w:t>-</w:t>
            </w:r>
            <w:r w:rsidR="00923BE9">
              <w:rPr>
                <w:rFonts w:ascii="Candara" w:hAnsi="Candara"/>
                <w:b/>
                <w:color w:val="0000FF"/>
                <w:szCs w:val="20"/>
                <w:lang w:val="en-AU"/>
              </w:rPr>
              <w:t>7:</w:t>
            </w:r>
            <w:r w:rsidR="00B8429C">
              <w:rPr>
                <w:rFonts w:ascii="Candara" w:hAnsi="Candara"/>
                <w:b/>
                <w:color w:val="0000FF"/>
                <w:szCs w:val="20"/>
                <w:lang w:val="en-AU"/>
              </w:rPr>
              <w:t>2</w:t>
            </w:r>
            <w:r w:rsidR="00923BE9">
              <w:rPr>
                <w:rFonts w:ascii="Candara" w:hAnsi="Candara"/>
                <w:b/>
                <w:color w:val="0000FF"/>
                <w:szCs w:val="20"/>
                <w:lang w:val="en-AU"/>
              </w:rPr>
              <w:t>0</w:t>
            </w:r>
            <w:r>
              <w:rPr>
                <w:rFonts w:ascii="Candara" w:hAnsi="Candara"/>
                <w:b/>
                <w:color w:val="0000FF"/>
                <w:szCs w:val="20"/>
                <w:lang w:val="en-AU"/>
              </w:rPr>
              <w:t>pm</w:t>
            </w:r>
          </w:p>
        </w:tc>
        <w:tc>
          <w:tcPr>
            <w:tcW w:w="4545" w:type="pct"/>
            <w:gridSpan w:val="3"/>
            <w:tcBorders>
              <w:left w:val="single" w:sz="6" w:space="0" w:color="auto"/>
              <w:bottom w:val="single" w:sz="6" w:space="0" w:color="auto"/>
              <w:right w:val="single" w:sz="6" w:space="0" w:color="auto"/>
            </w:tcBorders>
          </w:tcPr>
          <w:p w14:paraId="3CF37C94" w14:textId="27CAE010" w:rsidR="00157075" w:rsidRPr="0092668D" w:rsidRDefault="00157075" w:rsidP="00157075">
            <w:pPr>
              <w:jc w:val="center"/>
              <w:rPr>
                <w:rFonts w:ascii="Candara" w:hAnsi="Candara" w:cs="Calibri"/>
                <w:b/>
                <w:bCs/>
                <w:color w:val="0000FF"/>
                <w:sz w:val="28"/>
                <w:szCs w:val="28"/>
              </w:rPr>
            </w:pPr>
            <w:r w:rsidRPr="0092668D">
              <w:rPr>
                <w:rFonts w:ascii="Candara" w:hAnsi="Candara" w:cs="Calibri"/>
                <w:b/>
                <w:bCs/>
                <w:color w:val="0000FF"/>
                <w:sz w:val="28"/>
                <w:szCs w:val="28"/>
              </w:rPr>
              <w:t xml:space="preserve">Closing </w:t>
            </w:r>
            <w:r>
              <w:rPr>
                <w:rFonts w:ascii="Candara" w:hAnsi="Candara" w:cs="Calibri"/>
                <w:b/>
                <w:bCs/>
                <w:color w:val="0000FF"/>
                <w:sz w:val="28"/>
                <w:szCs w:val="28"/>
              </w:rPr>
              <w:t>Presentation</w:t>
            </w:r>
            <w:r w:rsidRPr="0092668D">
              <w:rPr>
                <w:rFonts w:ascii="Candara" w:hAnsi="Candara" w:cs="Calibri"/>
                <w:b/>
                <w:bCs/>
                <w:color w:val="0000FF"/>
                <w:sz w:val="28"/>
                <w:szCs w:val="28"/>
              </w:rPr>
              <w:t xml:space="preserve">: </w:t>
            </w:r>
            <w:r w:rsidR="00923BE9" w:rsidRPr="00923BE9">
              <w:rPr>
                <w:rFonts w:ascii="Candara" w:hAnsi="Candara" w:cs="Calibri"/>
                <w:b/>
                <w:bCs/>
                <w:color w:val="0000FF"/>
                <w:sz w:val="28"/>
                <w:szCs w:val="28"/>
                <w:lang w:val="en-AU"/>
              </w:rPr>
              <w:t>6:50-7:</w:t>
            </w:r>
            <w:r w:rsidR="00B8429C">
              <w:rPr>
                <w:rFonts w:ascii="Candara" w:hAnsi="Candara" w:cs="Calibri"/>
                <w:b/>
                <w:bCs/>
                <w:color w:val="0000FF"/>
                <w:sz w:val="28"/>
                <w:szCs w:val="28"/>
                <w:lang w:val="en-AU"/>
              </w:rPr>
              <w:t>2</w:t>
            </w:r>
            <w:r w:rsidR="00923BE9" w:rsidRPr="00923BE9">
              <w:rPr>
                <w:rFonts w:ascii="Candara" w:hAnsi="Candara" w:cs="Calibri"/>
                <w:b/>
                <w:bCs/>
                <w:color w:val="0000FF"/>
                <w:sz w:val="28"/>
                <w:szCs w:val="28"/>
                <w:lang w:val="en-AU"/>
              </w:rPr>
              <w:t>0pm</w:t>
            </w:r>
          </w:p>
          <w:p w14:paraId="63FF1D0B" w14:textId="77777777" w:rsidR="00157075" w:rsidRDefault="00157075" w:rsidP="00157075">
            <w:pPr>
              <w:jc w:val="center"/>
              <w:rPr>
                <w:rFonts w:ascii="Candara" w:hAnsi="Candara" w:cs="Calibri"/>
                <w:b/>
                <w:bCs/>
              </w:rPr>
            </w:pPr>
          </w:p>
          <w:p w14:paraId="39773BD8" w14:textId="1F50F002" w:rsidR="00355D68" w:rsidRDefault="00355D68" w:rsidP="00355D68">
            <w:pPr>
              <w:jc w:val="center"/>
              <w:rPr>
                <w:rFonts w:ascii="Candara" w:hAnsi="Candara" w:cs="Calibri"/>
                <w:b/>
                <w:bCs/>
                <w:color w:val="FF0000"/>
                <w:sz w:val="28"/>
                <w:szCs w:val="28"/>
              </w:rPr>
            </w:pPr>
            <w:r w:rsidRPr="00A672A7">
              <w:rPr>
                <w:rFonts w:ascii="Candara" w:hAnsi="Candara" w:cs="Calibri"/>
                <w:b/>
                <w:bCs/>
                <w:sz w:val="28"/>
                <w:szCs w:val="28"/>
              </w:rPr>
              <w:t>Room:</w:t>
            </w:r>
            <w:r w:rsidRPr="00355D68">
              <w:rPr>
                <w:rFonts w:ascii="Candara" w:hAnsi="Candara" w:cs="Calibri"/>
                <w:b/>
                <w:bCs/>
                <w:sz w:val="28"/>
                <w:szCs w:val="28"/>
              </w:rPr>
              <w:t xml:space="preserve"> </w:t>
            </w:r>
            <w:r w:rsidRPr="00355D68">
              <w:rPr>
                <w:rFonts w:ascii="Candara" w:hAnsi="Candara" w:cs="Calibri"/>
                <w:b/>
                <w:bCs/>
                <w:color w:val="FF0000"/>
                <w:sz w:val="28"/>
                <w:szCs w:val="28"/>
              </w:rPr>
              <w:t>Pipitea Building, Level 1, A</w:t>
            </w:r>
          </w:p>
          <w:p w14:paraId="49C90F9A" w14:textId="77777777" w:rsidR="00EC6547" w:rsidRPr="00A672A7" w:rsidRDefault="00EC6547" w:rsidP="00355D68">
            <w:pPr>
              <w:jc w:val="center"/>
              <w:rPr>
                <w:rFonts w:ascii="Candara" w:hAnsi="Candara" w:cs="Calibri"/>
                <w:b/>
                <w:bCs/>
                <w:sz w:val="28"/>
                <w:szCs w:val="28"/>
              </w:rPr>
            </w:pPr>
          </w:p>
          <w:p w14:paraId="4E73CBAB" w14:textId="77777777" w:rsidR="00EC6547" w:rsidRPr="00EC6547" w:rsidRDefault="00EC6547" w:rsidP="00EC6547">
            <w:pPr>
              <w:jc w:val="center"/>
              <w:rPr>
                <w:rFonts w:ascii="Candara" w:hAnsi="Candara" w:cs="Calibri"/>
                <w:b/>
                <w:bCs/>
                <w:sz w:val="28"/>
                <w:szCs w:val="28"/>
              </w:rPr>
            </w:pPr>
            <w:r w:rsidRPr="00EC6547">
              <w:rPr>
                <w:rFonts w:ascii="Candara" w:hAnsi="Candara" w:cs="Calibri"/>
                <w:b/>
                <w:bCs/>
                <w:sz w:val="28"/>
                <w:szCs w:val="28"/>
              </w:rPr>
              <w:t>Presenter: Professor Averil Coxhead</w:t>
            </w:r>
          </w:p>
          <w:p w14:paraId="32F94EB5" w14:textId="77777777" w:rsidR="00A43115" w:rsidRDefault="00A43115" w:rsidP="00487E50">
            <w:pPr>
              <w:rPr>
                <w:rFonts w:ascii="Candara" w:hAnsi="Candara" w:cs="Calibri"/>
                <w:b/>
                <w:bCs/>
                <w:sz w:val="22"/>
                <w:szCs w:val="22"/>
              </w:rPr>
            </w:pPr>
          </w:p>
          <w:p w14:paraId="786A1817" w14:textId="77777777" w:rsidR="00A43115" w:rsidRDefault="00A43115" w:rsidP="00157075">
            <w:pPr>
              <w:rPr>
                <w:rFonts w:ascii="Candara" w:hAnsi="Candara" w:cs="Calibri"/>
                <w:b/>
                <w:bCs/>
                <w:sz w:val="22"/>
                <w:szCs w:val="22"/>
              </w:rPr>
            </w:pPr>
          </w:p>
          <w:p w14:paraId="25AEDDC8" w14:textId="77777777" w:rsidR="00CD6EB9" w:rsidRPr="000314F7" w:rsidRDefault="00CD6EB9" w:rsidP="00CD6EB9">
            <w:pPr>
              <w:jc w:val="center"/>
              <w:rPr>
                <w:rFonts w:ascii="Candara" w:hAnsi="Candara"/>
                <w:b/>
                <w:bCs/>
                <w:i/>
                <w:iCs/>
                <w:color w:val="0000FF"/>
                <w:sz w:val="28"/>
                <w:szCs w:val="28"/>
              </w:rPr>
            </w:pPr>
            <w:r w:rsidRPr="000314F7">
              <w:rPr>
                <w:rFonts w:ascii="Candara" w:hAnsi="Candara"/>
                <w:b/>
                <w:bCs/>
                <w:sz w:val="28"/>
                <w:szCs w:val="28"/>
              </w:rPr>
              <w:t>Title:</w:t>
            </w:r>
            <w:r w:rsidRPr="000314F7">
              <w:rPr>
                <w:rFonts w:ascii="Candara" w:hAnsi="Candara"/>
                <w:b/>
                <w:bCs/>
                <w:i/>
                <w:iCs/>
                <w:sz w:val="28"/>
                <w:szCs w:val="28"/>
              </w:rPr>
              <w:t xml:space="preserve"> </w:t>
            </w:r>
            <w:r w:rsidRPr="000314F7">
              <w:rPr>
                <w:rFonts w:ascii="Candara" w:hAnsi="Candara"/>
                <w:b/>
                <w:bCs/>
                <w:i/>
                <w:iCs/>
                <w:color w:val="0000FF"/>
                <w:sz w:val="28"/>
                <w:szCs w:val="28"/>
              </w:rPr>
              <w:t>Specialised vocabulary in spoken English: Connecting research and practice</w:t>
            </w:r>
          </w:p>
          <w:p w14:paraId="1BDB27DB" w14:textId="77777777" w:rsidR="006E2D24" w:rsidRPr="006E2D24" w:rsidRDefault="006E2D24" w:rsidP="006E2D24">
            <w:pPr>
              <w:jc w:val="center"/>
              <w:rPr>
                <w:b/>
                <w:bCs/>
                <w:i/>
                <w:iCs/>
                <w:color w:val="0000FF"/>
              </w:rPr>
            </w:pPr>
          </w:p>
          <w:p w14:paraId="02710115" w14:textId="77777777" w:rsidR="006E2D24" w:rsidRPr="006E2D24" w:rsidRDefault="006E2D24" w:rsidP="006E2D24">
            <w:pPr>
              <w:jc w:val="center"/>
              <w:rPr>
                <w:color w:val="0000FF"/>
              </w:rPr>
            </w:pPr>
          </w:p>
          <w:p w14:paraId="3A7B6284" w14:textId="3A522559" w:rsidR="00A8446F" w:rsidRPr="002708F5" w:rsidRDefault="00A8446F" w:rsidP="00FC62E2">
            <w:pPr>
              <w:rPr>
                <w:rFonts w:ascii="Candara" w:hAnsi="Candara" w:cs="Calibri"/>
                <w:b/>
                <w:bCs/>
                <w:sz w:val="22"/>
                <w:szCs w:val="22"/>
              </w:rPr>
            </w:pPr>
          </w:p>
        </w:tc>
      </w:tr>
      <w:tr w:rsidR="00F107D1" w:rsidRPr="00A4026F" w14:paraId="2D2E97A5" w14:textId="77777777" w:rsidTr="00FB13B6">
        <w:trPr>
          <w:cantSplit/>
          <w:trHeight w:val="406"/>
        </w:trPr>
        <w:tc>
          <w:tcPr>
            <w:tcW w:w="455" w:type="pct"/>
            <w:tcBorders>
              <w:top w:val="single" w:sz="6" w:space="0" w:color="auto"/>
              <w:left w:val="single" w:sz="6" w:space="0" w:color="auto"/>
              <w:bottom w:val="single" w:sz="6" w:space="0" w:color="auto"/>
              <w:right w:val="single" w:sz="6" w:space="0" w:color="auto"/>
            </w:tcBorders>
            <w:shd w:val="clear" w:color="auto" w:fill="D9E2F3"/>
          </w:tcPr>
          <w:p w14:paraId="61FEAC44" w14:textId="52365B64" w:rsidR="00F107D1" w:rsidRPr="00470310" w:rsidRDefault="00FC62E2" w:rsidP="00D246C1">
            <w:pPr>
              <w:pStyle w:val="Header"/>
              <w:tabs>
                <w:tab w:val="clear" w:pos="4153"/>
                <w:tab w:val="clear" w:pos="8306"/>
              </w:tabs>
              <w:autoSpaceDE/>
              <w:autoSpaceDN/>
              <w:rPr>
                <w:rFonts w:ascii="Candara" w:hAnsi="Candara"/>
                <w:b/>
                <w:color w:val="0000FF"/>
                <w:szCs w:val="20"/>
                <w:lang w:val="en-AU"/>
              </w:rPr>
            </w:pPr>
            <w:r w:rsidRPr="00FC62E2">
              <w:rPr>
                <w:rFonts w:ascii="Candara" w:hAnsi="Candara"/>
                <w:b/>
                <w:color w:val="0000FF"/>
                <w:szCs w:val="20"/>
                <w:lang w:val="en-AU"/>
              </w:rPr>
              <w:t>7:</w:t>
            </w:r>
            <w:r w:rsidR="00B8429C">
              <w:rPr>
                <w:rFonts w:ascii="Candara" w:hAnsi="Candara"/>
                <w:b/>
                <w:color w:val="0000FF"/>
                <w:szCs w:val="20"/>
                <w:lang w:val="en-AU"/>
              </w:rPr>
              <w:t>2</w:t>
            </w:r>
            <w:r w:rsidRPr="00FC62E2">
              <w:rPr>
                <w:rFonts w:ascii="Candara" w:hAnsi="Candara"/>
                <w:b/>
                <w:color w:val="0000FF"/>
                <w:szCs w:val="20"/>
                <w:lang w:val="en-AU"/>
              </w:rPr>
              <w:t>0pm</w:t>
            </w:r>
          </w:p>
        </w:tc>
        <w:tc>
          <w:tcPr>
            <w:tcW w:w="4545" w:type="pct"/>
            <w:gridSpan w:val="3"/>
            <w:tcBorders>
              <w:top w:val="single" w:sz="6" w:space="0" w:color="auto"/>
              <w:left w:val="single" w:sz="6" w:space="0" w:color="auto"/>
              <w:bottom w:val="single" w:sz="6" w:space="0" w:color="auto"/>
              <w:right w:val="single" w:sz="6" w:space="0" w:color="auto"/>
            </w:tcBorders>
            <w:shd w:val="clear" w:color="auto" w:fill="D9E2F3"/>
          </w:tcPr>
          <w:p w14:paraId="0223A99D" w14:textId="3E908683" w:rsidR="00F107D1" w:rsidRPr="00470310" w:rsidRDefault="00D03E89" w:rsidP="00CE451E">
            <w:pPr>
              <w:rPr>
                <w:rFonts w:ascii="Candara" w:hAnsi="Candara" w:cs="Arial"/>
                <w:b/>
                <w:color w:val="0000FF"/>
              </w:rPr>
            </w:pPr>
            <w:r w:rsidRPr="005A5BEE">
              <w:rPr>
                <w:rFonts w:ascii="Candara" w:hAnsi="Candara" w:cs="Arial"/>
                <w:b/>
                <w:color w:val="0000FF"/>
              </w:rPr>
              <w:t>Farewell</w:t>
            </w:r>
          </w:p>
        </w:tc>
      </w:tr>
    </w:tbl>
    <w:p w14:paraId="31E47A5F" w14:textId="77777777" w:rsidR="00EB7DC3" w:rsidRPr="00A4026F" w:rsidRDefault="00EB7DC3" w:rsidP="008B0AFC">
      <w:pPr>
        <w:spacing w:before="100" w:beforeAutospacing="1" w:after="100" w:afterAutospacing="1"/>
        <w:rPr>
          <w:rFonts w:ascii="Candara" w:hAnsi="Candara"/>
          <w:sz w:val="22"/>
          <w:szCs w:val="22"/>
          <w:lang w:val="en-NZ"/>
        </w:rPr>
        <w:sectPr w:rsidR="00EB7DC3" w:rsidRPr="00A4026F" w:rsidSect="009558E3">
          <w:pgSz w:w="16838" w:h="11906"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634D8B" w14:textId="77777777" w:rsidR="001B453B" w:rsidRPr="00F66C83" w:rsidRDefault="001B453B" w:rsidP="001B453B">
      <w:pPr>
        <w:jc w:val="center"/>
        <w:rPr>
          <w:rFonts w:ascii="Candara" w:hAnsi="Candara" w:cs="Arial"/>
          <w:b/>
          <w:bCs/>
          <w:color w:val="FF0000"/>
          <w:sz w:val="28"/>
          <w:szCs w:val="28"/>
          <w:lang w:val="en-NZ"/>
        </w:rPr>
      </w:pPr>
      <w:r w:rsidRPr="00F66C83">
        <w:rPr>
          <w:rFonts w:ascii="Candara" w:hAnsi="Candara" w:cs="Arial"/>
          <w:b/>
          <w:bCs/>
          <w:color w:val="FF0000"/>
          <w:sz w:val="28"/>
          <w:szCs w:val="28"/>
          <w:lang w:val="en-NZ"/>
        </w:rPr>
        <w:lastRenderedPageBreak/>
        <w:t>4:10-5:00pm</w:t>
      </w:r>
      <w:r w:rsidRPr="00F66C83">
        <w:rPr>
          <w:rFonts w:ascii="Candara" w:hAnsi="Candara" w:cs="Arial"/>
          <w:b/>
          <w:bCs/>
          <w:color w:val="FF0000"/>
          <w:sz w:val="28"/>
          <w:szCs w:val="28"/>
          <w:lang w:val="en-NZ"/>
        </w:rPr>
        <w:tab/>
      </w:r>
    </w:p>
    <w:p w14:paraId="6EA29CFE" w14:textId="38E3FDE8" w:rsidR="001B453B" w:rsidRPr="00F66C83" w:rsidRDefault="001B453B" w:rsidP="001B453B">
      <w:pPr>
        <w:jc w:val="center"/>
        <w:rPr>
          <w:rFonts w:ascii="Candara" w:hAnsi="Candara"/>
          <w:b/>
          <w:color w:val="006600"/>
          <w:sz w:val="28"/>
          <w:szCs w:val="28"/>
        </w:rPr>
      </w:pPr>
      <w:r w:rsidRPr="00F66C83">
        <w:rPr>
          <w:rFonts w:ascii="Candara" w:hAnsi="Candara" w:cs="Arial"/>
          <w:b/>
          <w:bCs/>
          <w:sz w:val="28"/>
          <w:szCs w:val="28"/>
          <w:lang w:val="en-NZ"/>
        </w:rPr>
        <w:t xml:space="preserve">Keynote Speaker: </w:t>
      </w:r>
      <w:r w:rsidRPr="00F66C83">
        <w:rPr>
          <w:rFonts w:ascii="Candara" w:hAnsi="Candara" w:cs="Arial"/>
          <w:b/>
          <w:bCs/>
          <w:color w:val="FF0000"/>
          <w:sz w:val="28"/>
          <w:szCs w:val="28"/>
          <w:lang w:val="en-NZ"/>
        </w:rPr>
        <w:t>Dr Jonathan Newton</w:t>
      </w:r>
    </w:p>
    <w:p w14:paraId="6F6DB1C2" w14:textId="77777777" w:rsidR="001B453B" w:rsidRPr="00F66C83" w:rsidRDefault="001B453B" w:rsidP="001B453B">
      <w:pPr>
        <w:jc w:val="center"/>
        <w:rPr>
          <w:rFonts w:ascii="Candara" w:hAnsi="Candara"/>
          <w:b/>
          <w:bCs/>
          <w:i/>
          <w:iCs/>
          <w:color w:val="FF0000"/>
          <w:sz w:val="28"/>
          <w:szCs w:val="28"/>
        </w:rPr>
      </w:pPr>
    </w:p>
    <w:p w14:paraId="731D351A" w14:textId="77777777" w:rsidR="00EA6F21" w:rsidRPr="00EA6F21" w:rsidRDefault="00EA6F21" w:rsidP="00EA6F21">
      <w:pPr>
        <w:jc w:val="center"/>
        <w:rPr>
          <w:rFonts w:ascii="Candara" w:hAnsi="Candara" w:cs="Calibri"/>
          <w:b/>
          <w:bCs/>
          <w:i/>
          <w:iCs/>
          <w:lang w:val="en-NZ" w:eastAsia="en-US"/>
        </w:rPr>
      </w:pPr>
      <w:r w:rsidRPr="00EA6F21">
        <w:rPr>
          <w:rFonts w:ascii="Candara" w:hAnsi="Candara" w:cs="Calibri"/>
          <w:b/>
          <w:bCs/>
          <w:lang w:eastAsia="en-US"/>
        </w:rPr>
        <w:t xml:space="preserve">Title: </w:t>
      </w:r>
      <w:r w:rsidRPr="00EA6F21">
        <w:rPr>
          <w:rFonts w:ascii="Candara" w:hAnsi="Candara" w:cs="Calibri"/>
          <w:b/>
          <w:bCs/>
          <w:i/>
          <w:iCs/>
          <w:color w:val="0000FF"/>
          <w:lang w:val="en-NZ" w:eastAsia="en-US"/>
        </w:rPr>
        <w:t>Task-based language teaching: tips for making it work in the language classroom</w:t>
      </w:r>
    </w:p>
    <w:p w14:paraId="3ED47460" w14:textId="77777777" w:rsidR="001B453B" w:rsidRPr="00F66C83" w:rsidRDefault="001B453B" w:rsidP="001B453B">
      <w:pPr>
        <w:rPr>
          <w:rFonts w:ascii="Candara" w:hAnsi="Candara" w:cs="Calibri"/>
          <w:b/>
          <w:lang w:eastAsia="en-US"/>
        </w:rPr>
      </w:pPr>
    </w:p>
    <w:p w14:paraId="77814CDB" w14:textId="69172DBE" w:rsidR="001B453B" w:rsidRPr="00F66C83" w:rsidRDefault="00571519" w:rsidP="001B453B">
      <w:pPr>
        <w:rPr>
          <w:rFonts w:ascii="Candara" w:hAnsi="Candara" w:cs="Calibri"/>
          <w:b/>
          <w:lang w:eastAsia="en-US"/>
        </w:rPr>
      </w:pPr>
      <w:r>
        <w:rPr>
          <w:rFonts w:ascii="Candara" w:hAnsi="Candara" w:cs="Calibri"/>
          <w:b/>
          <w:lang w:eastAsia="en-US"/>
        </w:rPr>
        <w:t>Room</w:t>
      </w:r>
      <w:r w:rsidR="001B453B" w:rsidRPr="00B850AB">
        <w:rPr>
          <w:rFonts w:ascii="Candara" w:hAnsi="Candara" w:cs="Calibri"/>
          <w:b/>
          <w:lang w:eastAsia="en-US"/>
        </w:rPr>
        <w:t>:</w:t>
      </w:r>
      <w:r w:rsidR="001B453B" w:rsidRPr="00F66C83">
        <w:rPr>
          <w:rFonts w:ascii="Candara" w:hAnsi="Candara" w:cs="Calibri"/>
          <w:b/>
          <w:lang w:eastAsia="en-US"/>
        </w:rPr>
        <w:t xml:space="preserve"> </w:t>
      </w:r>
      <w:r w:rsidR="00B850AB" w:rsidRPr="00B850AB">
        <w:rPr>
          <w:rFonts w:ascii="Candara" w:hAnsi="Candara"/>
          <w:b/>
          <w:color w:val="FF0000"/>
        </w:rPr>
        <w:t>Pipitea Building, Level 1, A</w:t>
      </w:r>
    </w:p>
    <w:p w14:paraId="78E23CC6" w14:textId="77777777" w:rsidR="000F4644" w:rsidRPr="00F66C83" w:rsidRDefault="000F4644" w:rsidP="001B453B">
      <w:pPr>
        <w:rPr>
          <w:rFonts w:ascii="Candara" w:hAnsi="Candara" w:cs="Calibri"/>
          <w:b/>
          <w:lang w:eastAsia="en-US"/>
        </w:rPr>
      </w:pPr>
    </w:p>
    <w:p w14:paraId="55D4EB0C" w14:textId="77777777" w:rsidR="000F4644" w:rsidRPr="000F4644" w:rsidRDefault="000F4644" w:rsidP="000F4644">
      <w:pPr>
        <w:spacing w:after="160" w:line="276" w:lineRule="auto"/>
        <w:rPr>
          <w:rFonts w:ascii="Candara" w:eastAsiaTheme="minorHAnsi" w:hAnsi="Candara" w:cstheme="minorHAnsi"/>
          <w:lang w:val="en-NZ" w:eastAsia="en-US"/>
        </w:rPr>
      </w:pPr>
      <w:r w:rsidRPr="000F4644">
        <w:rPr>
          <w:rFonts w:ascii="Candara" w:eastAsiaTheme="minorHAnsi" w:hAnsi="Candara" w:cstheme="minorHAnsi"/>
          <w:lang w:val="en-NZ" w:eastAsia="en-US"/>
        </w:rPr>
        <w:t xml:space="preserve">In this interactive talk, I’ll address the pressing questions and practical concerns of teachers (you) who teach with tasks (or want to), including managing time, using tasks with beginners, and making group-work work. In doing so, I hope to offer bridges to TBLT for everyone from the dilettante to the true believer. If you have any questions that you’d like me to address or experiences you’d like to share, I’d love to hear from you before the talk: </w:t>
      </w:r>
      <w:hyperlink r:id="rId11" w:history="1">
        <w:r w:rsidRPr="000F4644">
          <w:rPr>
            <w:rFonts w:ascii="Candara" w:eastAsiaTheme="minorHAnsi" w:hAnsi="Candara" w:cstheme="minorHAnsi"/>
            <w:color w:val="0563C1" w:themeColor="hyperlink"/>
            <w:u w:val="single"/>
            <w:lang w:val="en-NZ" w:eastAsia="en-US"/>
          </w:rPr>
          <w:t>jonathan.newton@vuw.ac.nz</w:t>
        </w:r>
      </w:hyperlink>
    </w:p>
    <w:p w14:paraId="0B0F9A41" w14:textId="77777777" w:rsidR="00AF2EB6" w:rsidRPr="00AF2EB6" w:rsidRDefault="00AF2EB6" w:rsidP="00AF2EB6">
      <w:pPr>
        <w:spacing w:line="276" w:lineRule="auto"/>
        <w:rPr>
          <w:rFonts w:ascii="Candara" w:eastAsiaTheme="minorHAnsi" w:hAnsi="Candara" w:cs="Calibri"/>
          <w:color w:val="000000"/>
          <w:sz w:val="22"/>
          <w:szCs w:val="22"/>
          <w:shd w:val="clear" w:color="auto" w:fill="FFFFFF"/>
          <w:lang w:val="en-NZ" w:eastAsia="en-NZ"/>
        </w:rPr>
      </w:pPr>
      <w:r w:rsidRPr="00AF2EB6">
        <w:rPr>
          <w:rFonts w:ascii="Candara" w:eastAsiaTheme="minorHAnsi" w:hAnsi="Candara" w:cs="Calibri"/>
          <w:b/>
          <w:bCs/>
          <w:color w:val="000000"/>
          <w:sz w:val="22"/>
          <w:szCs w:val="22"/>
          <w:shd w:val="clear" w:color="auto" w:fill="FFFFFF"/>
          <w:lang w:val="en-NZ" w:eastAsia="en-NZ"/>
        </w:rPr>
        <w:t>Jonathan Newton</w:t>
      </w:r>
      <w:r w:rsidRPr="00AF2EB6">
        <w:rPr>
          <w:rFonts w:ascii="Candara" w:eastAsiaTheme="minorHAnsi" w:hAnsi="Candara" w:cs="Calibri"/>
          <w:color w:val="000000"/>
          <w:sz w:val="22"/>
          <w:szCs w:val="22"/>
          <w:shd w:val="clear" w:color="auto" w:fill="FFFFFF"/>
          <w:lang w:val="en-NZ" w:eastAsia="en-NZ"/>
        </w:rPr>
        <w:t xml:space="preserve"> is Associate Professor and Program Director for the Master of TESOL and Master of Applied Linguistics programs at Victoria University of Wellington, New Zealand. In his career in language teacher education, he has worked alongside teachers from many countries to better understand classroom language teaching and learning, especially in relation to task-based language teaching (TBLT), teaching listening and speaking, teaching vocabulary, and teaching for intercultural capabilities. He has published more than 75 articles and book chapters, and five books, with the two most recent being </w:t>
      </w:r>
      <w:r w:rsidRPr="00AF2EB6">
        <w:rPr>
          <w:rFonts w:ascii="Candara" w:eastAsiaTheme="minorHAnsi" w:hAnsi="Candara" w:cs="Calibri"/>
          <w:i/>
          <w:iCs/>
          <w:color w:val="000000"/>
          <w:sz w:val="22"/>
          <w:szCs w:val="22"/>
          <w:shd w:val="clear" w:color="auto" w:fill="FFFFFF"/>
          <w:lang w:val="en-NZ" w:eastAsia="en-NZ"/>
        </w:rPr>
        <w:t>Using tasks in language teaching</w:t>
      </w:r>
      <w:r w:rsidRPr="00AF2EB6">
        <w:rPr>
          <w:rFonts w:ascii="Candara" w:eastAsiaTheme="minorHAnsi" w:hAnsi="Candara" w:cs="Calibri"/>
          <w:color w:val="000000"/>
          <w:sz w:val="22"/>
          <w:szCs w:val="22"/>
          <w:shd w:val="clear" w:color="auto" w:fill="FFFFFF"/>
          <w:lang w:val="en-NZ" w:eastAsia="en-NZ"/>
        </w:rPr>
        <w:t xml:space="preserve"> (2021), and </w:t>
      </w:r>
      <w:r w:rsidRPr="00AF2EB6">
        <w:rPr>
          <w:rFonts w:ascii="Candara" w:eastAsiaTheme="minorHAnsi" w:hAnsi="Candara" w:cs="Calibri"/>
          <w:i/>
          <w:iCs/>
          <w:color w:val="000000"/>
          <w:sz w:val="22"/>
          <w:szCs w:val="22"/>
          <w:shd w:val="clear" w:color="auto" w:fill="FFFFFF"/>
          <w:lang w:val="en-NZ" w:eastAsia="en-NZ"/>
        </w:rPr>
        <w:t>Teaching ESL/EFL Listening and Speaking</w:t>
      </w:r>
      <w:r w:rsidRPr="00AF2EB6">
        <w:rPr>
          <w:rFonts w:ascii="Candara" w:eastAsiaTheme="minorHAnsi" w:hAnsi="Candara" w:cs="Calibri"/>
          <w:color w:val="000000"/>
          <w:sz w:val="22"/>
          <w:szCs w:val="22"/>
          <w:shd w:val="clear" w:color="auto" w:fill="FFFFFF"/>
          <w:lang w:val="en-NZ" w:eastAsia="en-NZ"/>
        </w:rPr>
        <w:t xml:space="preserve"> (2021) (with Paul Nation). </w:t>
      </w:r>
    </w:p>
    <w:p w14:paraId="709D7119" w14:textId="77777777" w:rsidR="00AF2EB6" w:rsidRPr="00AF2EB6" w:rsidRDefault="00AF2EB6" w:rsidP="00AF2EB6">
      <w:pPr>
        <w:spacing w:line="276" w:lineRule="auto"/>
        <w:rPr>
          <w:rFonts w:ascii="Candara" w:eastAsiaTheme="minorHAnsi" w:hAnsi="Candara" w:cs="Calibri"/>
          <w:color w:val="000000"/>
          <w:sz w:val="22"/>
          <w:szCs w:val="22"/>
          <w:shd w:val="clear" w:color="auto" w:fill="FFFFFF"/>
          <w:lang w:val="en-NZ" w:eastAsia="en-NZ"/>
        </w:rPr>
      </w:pPr>
      <w:r w:rsidRPr="00AF2EB6">
        <w:rPr>
          <w:rFonts w:ascii="Candara" w:eastAsiaTheme="minorHAnsi" w:hAnsi="Candara" w:cs="Calibri"/>
          <w:color w:val="000000"/>
          <w:sz w:val="22"/>
          <w:szCs w:val="22"/>
          <w:shd w:val="clear" w:color="auto" w:fill="FFFFFF"/>
          <w:lang w:val="en-NZ" w:eastAsia="en-NZ"/>
        </w:rPr>
        <w:t xml:space="preserve">See: </w:t>
      </w:r>
      <w:hyperlink r:id="rId12" w:history="1">
        <w:r w:rsidRPr="00AF2EB6">
          <w:rPr>
            <w:rFonts w:ascii="Candara" w:eastAsiaTheme="minorHAnsi" w:hAnsi="Candara" w:cs="Calibri"/>
            <w:color w:val="0000FF"/>
            <w:sz w:val="22"/>
            <w:szCs w:val="22"/>
            <w:u w:val="single"/>
            <w:bdr w:val="none" w:sz="0" w:space="0" w:color="auto" w:frame="1"/>
            <w:shd w:val="clear" w:color="auto" w:fill="FFFFFF"/>
            <w:lang w:val="en-NZ" w:eastAsia="en-NZ"/>
          </w:rPr>
          <w:t>https://people.wgtn.ac.nz/jonathan.newton</w:t>
        </w:r>
      </w:hyperlink>
    </w:p>
    <w:p w14:paraId="3FC707E4" w14:textId="77777777" w:rsidR="000F4644" w:rsidRPr="00F66C83" w:rsidRDefault="000F4644" w:rsidP="001B453B">
      <w:pPr>
        <w:jc w:val="both"/>
        <w:rPr>
          <w:rFonts w:ascii="Candara" w:hAnsi="Candara"/>
          <w:color w:val="000000"/>
          <w:sz w:val="22"/>
          <w:szCs w:val="22"/>
        </w:rPr>
      </w:pPr>
    </w:p>
    <w:p w14:paraId="47FBF06B" w14:textId="77777777" w:rsidR="001B453B" w:rsidRPr="00F66C83" w:rsidRDefault="001B453B" w:rsidP="001B453B">
      <w:pPr>
        <w:spacing w:before="100" w:beforeAutospacing="1" w:after="100" w:afterAutospacing="1"/>
        <w:rPr>
          <w:rFonts w:ascii="Candara" w:hAnsi="Candara" w:cs="Arial"/>
          <w:b/>
          <w:color w:val="0000FF"/>
          <w:sz w:val="28"/>
          <w:szCs w:val="28"/>
        </w:rPr>
      </w:pPr>
      <w:r w:rsidRPr="00F66C83">
        <w:rPr>
          <w:rFonts w:ascii="Candara" w:hAnsi="Candara" w:cs="Arial"/>
          <w:b/>
          <w:color w:val="0000FF"/>
          <w:sz w:val="28"/>
          <w:szCs w:val="28"/>
        </w:rPr>
        <w:t>_______________________________________________________</w:t>
      </w:r>
    </w:p>
    <w:p w14:paraId="274318B5" w14:textId="4F8834BD" w:rsidR="001B453B" w:rsidRPr="00F66C83" w:rsidRDefault="001B453B" w:rsidP="001B453B">
      <w:pPr>
        <w:spacing w:before="100" w:beforeAutospacing="1" w:after="100" w:afterAutospacing="1"/>
        <w:rPr>
          <w:rFonts w:ascii="Candara" w:hAnsi="Candara" w:cs="Arial"/>
          <w:sz w:val="22"/>
          <w:szCs w:val="22"/>
          <w:lang w:val="en-NZ"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1B453B" w:rsidRPr="00F66C83" w14:paraId="7CF5D95F" w14:textId="77777777" w:rsidTr="008D7D91">
        <w:tc>
          <w:tcPr>
            <w:tcW w:w="8528" w:type="dxa"/>
            <w:shd w:val="clear" w:color="auto" w:fill="FFF2CC" w:themeFill="accent4" w:themeFillTint="33"/>
          </w:tcPr>
          <w:p w14:paraId="54179771" w14:textId="412EC1BE" w:rsidR="001B453B" w:rsidRPr="00F66C83" w:rsidRDefault="001B453B" w:rsidP="00D5388A">
            <w:pPr>
              <w:jc w:val="center"/>
              <w:rPr>
                <w:rFonts w:ascii="Candara" w:eastAsia="SimSun" w:hAnsi="Candara" w:cs="Arial"/>
                <w:b/>
                <w:color w:val="FF0000"/>
                <w:sz w:val="28"/>
                <w:szCs w:val="28"/>
              </w:rPr>
            </w:pPr>
            <w:r w:rsidRPr="00F66C83">
              <w:rPr>
                <w:rFonts w:ascii="Candara" w:eastAsia="SimSun" w:hAnsi="Candara" w:cs="Arial"/>
                <w:b/>
                <w:color w:val="FF0000"/>
                <w:sz w:val="28"/>
                <w:szCs w:val="28"/>
              </w:rPr>
              <w:t>5:</w:t>
            </w:r>
            <w:r w:rsidR="00335FD6" w:rsidRPr="00F66C83">
              <w:rPr>
                <w:rFonts w:ascii="Candara" w:eastAsia="SimSun" w:hAnsi="Candara" w:cs="Arial"/>
                <w:b/>
                <w:color w:val="FF0000"/>
                <w:sz w:val="28"/>
                <w:szCs w:val="28"/>
              </w:rPr>
              <w:t>00</w:t>
            </w:r>
            <w:r w:rsidRPr="00F66C83">
              <w:rPr>
                <w:rFonts w:ascii="Candara" w:eastAsia="SimSun" w:hAnsi="Candara" w:cs="Arial"/>
                <w:b/>
                <w:color w:val="FF0000"/>
                <w:sz w:val="28"/>
                <w:szCs w:val="28"/>
              </w:rPr>
              <w:t xml:space="preserve"> – 5:4opm</w:t>
            </w:r>
          </w:p>
          <w:p w14:paraId="3B843497" w14:textId="77777777" w:rsidR="00934F6E" w:rsidRPr="00F66C83" w:rsidRDefault="00934F6E" w:rsidP="00D5388A">
            <w:pPr>
              <w:jc w:val="center"/>
              <w:rPr>
                <w:rFonts w:ascii="Candara" w:eastAsia="SimSun" w:hAnsi="Candara" w:cs="Arial"/>
                <w:b/>
                <w:color w:val="FF0000"/>
                <w:sz w:val="28"/>
                <w:szCs w:val="28"/>
              </w:rPr>
            </w:pPr>
          </w:p>
          <w:p w14:paraId="5C8B6202" w14:textId="5B82007F" w:rsidR="00934F6E" w:rsidRPr="00F66C83" w:rsidRDefault="00934F6E" w:rsidP="00D5388A">
            <w:pPr>
              <w:jc w:val="center"/>
              <w:rPr>
                <w:rFonts w:ascii="Candara" w:eastAsia="SimSun" w:hAnsi="Candara" w:cs="Arial"/>
                <w:b/>
                <w:color w:val="0000FF"/>
                <w:sz w:val="28"/>
                <w:szCs w:val="28"/>
              </w:rPr>
            </w:pPr>
            <w:r w:rsidRPr="00F66C83">
              <w:rPr>
                <w:rFonts w:ascii="Candara" w:eastAsia="SimSun" w:hAnsi="Candara" w:cs="Arial"/>
                <w:b/>
                <w:color w:val="0000FF"/>
                <w:sz w:val="28"/>
                <w:szCs w:val="28"/>
              </w:rPr>
              <w:t xml:space="preserve">WATESOL AGM </w:t>
            </w:r>
          </w:p>
          <w:p w14:paraId="180A06E2" w14:textId="77777777" w:rsidR="00934F6E" w:rsidRPr="00F66C83" w:rsidRDefault="00934F6E" w:rsidP="00D5388A">
            <w:pPr>
              <w:jc w:val="center"/>
              <w:rPr>
                <w:rFonts w:ascii="Candara" w:eastAsia="SimSun" w:hAnsi="Candara" w:cs="Arial"/>
                <w:b/>
                <w:color w:val="0000FF"/>
                <w:sz w:val="28"/>
                <w:szCs w:val="28"/>
              </w:rPr>
            </w:pPr>
          </w:p>
          <w:p w14:paraId="036D2EF0" w14:textId="3CC76C66" w:rsidR="00934F6E" w:rsidRPr="00F66C83" w:rsidRDefault="00934F6E" w:rsidP="00D5388A">
            <w:pPr>
              <w:jc w:val="center"/>
              <w:rPr>
                <w:rFonts w:ascii="Candara" w:eastAsia="SimSun" w:hAnsi="Candara" w:cs="Arial"/>
                <w:b/>
                <w:color w:val="0000FF"/>
                <w:sz w:val="28"/>
                <w:szCs w:val="28"/>
              </w:rPr>
            </w:pPr>
            <w:r w:rsidRPr="00F66C83">
              <w:rPr>
                <w:rFonts w:ascii="Candara" w:eastAsia="SimSun" w:hAnsi="Candara" w:cs="Arial"/>
                <w:b/>
                <w:color w:val="0000FF"/>
                <w:sz w:val="28"/>
                <w:szCs w:val="28"/>
              </w:rPr>
              <w:t>Followed by Refreshments and Networking</w:t>
            </w:r>
          </w:p>
          <w:p w14:paraId="2819B307" w14:textId="77777777" w:rsidR="001B453B" w:rsidRPr="00F66C83" w:rsidRDefault="001B453B" w:rsidP="00D5388A">
            <w:pPr>
              <w:jc w:val="center"/>
              <w:rPr>
                <w:rFonts w:ascii="Candara" w:eastAsia="SimSun" w:hAnsi="Candara" w:cs="Arial"/>
                <w:b/>
                <w:color w:val="FF0000"/>
                <w:sz w:val="28"/>
                <w:szCs w:val="28"/>
              </w:rPr>
            </w:pPr>
          </w:p>
        </w:tc>
      </w:tr>
    </w:tbl>
    <w:p w14:paraId="7EA11CCD" w14:textId="77777777" w:rsidR="001B453B" w:rsidRPr="00F66C83" w:rsidRDefault="001B453B" w:rsidP="001B453B">
      <w:pPr>
        <w:rPr>
          <w:rFonts w:ascii="Candara" w:hAnsi="Candara" w:cs="Arial"/>
          <w:b/>
          <w:sz w:val="22"/>
          <w:szCs w:val="22"/>
        </w:rPr>
      </w:pPr>
    </w:p>
    <w:p w14:paraId="6077734C" w14:textId="77777777" w:rsidR="00934F6E" w:rsidRDefault="00934F6E" w:rsidP="001B453B">
      <w:pPr>
        <w:jc w:val="center"/>
        <w:rPr>
          <w:rFonts w:ascii="Candara" w:hAnsi="Candara" w:cs="Arial"/>
          <w:b/>
          <w:i/>
          <w:color w:val="0000FF"/>
          <w:lang w:val="en-NZ"/>
        </w:rPr>
      </w:pPr>
    </w:p>
    <w:p w14:paraId="05D7DEF3" w14:textId="77777777" w:rsidR="007D17E2" w:rsidRDefault="007D17E2" w:rsidP="001B453B">
      <w:pPr>
        <w:jc w:val="center"/>
        <w:rPr>
          <w:rFonts w:ascii="Candara" w:hAnsi="Candara" w:cs="Arial"/>
          <w:b/>
          <w:i/>
          <w:color w:val="0000FF"/>
          <w:lang w:val="en-NZ"/>
        </w:rPr>
      </w:pPr>
    </w:p>
    <w:p w14:paraId="5FFCFA67" w14:textId="77777777" w:rsidR="007D17E2" w:rsidRDefault="007D17E2" w:rsidP="001B453B">
      <w:pPr>
        <w:jc w:val="center"/>
        <w:rPr>
          <w:rFonts w:ascii="Candara" w:hAnsi="Candara" w:cs="Arial"/>
          <w:b/>
          <w:i/>
          <w:color w:val="0000FF"/>
          <w:lang w:val="en-NZ"/>
        </w:rPr>
      </w:pPr>
    </w:p>
    <w:p w14:paraId="4FD2BFBC" w14:textId="77777777" w:rsidR="007D17E2" w:rsidRDefault="007D17E2" w:rsidP="001B453B">
      <w:pPr>
        <w:jc w:val="center"/>
        <w:rPr>
          <w:rFonts w:ascii="Candara" w:hAnsi="Candara" w:cs="Arial"/>
          <w:b/>
          <w:i/>
          <w:color w:val="0000FF"/>
          <w:lang w:val="en-NZ"/>
        </w:rPr>
      </w:pPr>
    </w:p>
    <w:p w14:paraId="53CE3B98" w14:textId="77777777" w:rsidR="007D17E2" w:rsidRDefault="007D17E2" w:rsidP="001B453B">
      <w:pPr>
        <w:jc w:val="center"/>
        <w:rPr>
          <w:rFonts w:ascii="Candara" w:hAnsi="Candara" w:cs="Arial"/>
          <w:b/>
          <w:i/>
          <w:color w:val="0000FF"/>
          <w:lang w:val="en-NZ"/>
        </w:rPr>
      </w:pPr>
    </w:p>
    <w:p w14:paraId="5536978D" w14:textId="77777777" w:rsidR="007D17E2" w:rsidRDefault="007D17E2" w:rsidP="001B453B">
      <w:pPr>
        <w:jc w:val="center"/>
        <w:rPr>
          <w:rFonts w:ascii="Candara" w:hAnsi="Candara" w:cs="Arial"/>
          <w:b/>
          <w:i/>
          <w:color w:val="0000FF"/>
          <w:lang w:val="en-NZ"/>
        </w:rPr>
      </w:pPr>
    </w:p>
    <w:p w14:paraId="6D131BF2" w14:textId="77777777" w:rsidR="007D17E2" w:rsidRPr="00F66C83" w:rsidRDefault="007D17E2" w:rsidP="00ED0E61">
      <w:pPr>
        <w:rPr>
          <w:rFonts w:ascii="Candara" w:hAnsi="Candara" w:cs="Arial"/>
          <w:b/>
          <w:i/>
          <w:color w:val="0000FF"/>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321419" w:rsidRPr="00F66C83" w14:paraId="5E8FEB7B" w14:textId="77777777" w:rsidTr="00544038">
        <w:tc>
          <w:tcPr>
            <w:tcW w:w="8528" w:type="dxa"/>
            <w:shd w:val="clear" w:color="auto" w:fill="D9E2F3" w:themeFill="accent1" w:themeFillTint="33"/>
          </w:tcPr>
          <w:p w14:paraId="73F5DE90" w14:textId="0D6BB2D7" w:rsidR="00321419" w:rsidRPr="00F66C83" w:rsidRDefault="00321419" w:rsidP="00D5388A">
            <w:pPr>
              <w:jc w:val="center"/>
              <w:rPr>
                <w:rFonts w:ascii="Candara" w:eastAsia="SimSun" w:hAnsi="Candara" w:cs="Arial"/>
                <w:b/>
                <w:color w:val="FF0000"/>
                <w:sz w:val="28"/>
                <w:szCs w:val="28"/>
              </w:rPr>
            </w:pPr>
            <w:bookmarkStart w:id="3" w:name="_Hlk171864168"/>
            <w:r w:rsidRPr="00F66C83">
              <w:rPr>
                <w:rFonts w:ascii="Candara" w:eastAsia="SimSun" w:hAnsi="Candara" w:cs="Arial"/>
                <w:b/>
                <w:color w:val="FF0000"/>
                <w:sz w:val="28"/>
                <w:szCs w:val="28"/>
              </w:rPr>
              <w:lastRenderedPageBreak/>
              <w:t>5:40 – 6:1opm</w:t>
            </w:r>
          </w:p>
          <w:p w14:paraId="4979BE8C" w14:textId="77777777" w:rsidR="00321419" w:rsidRPr="00F66C83" w:rsidRDefault="00321419" w:rsidP="008D7D91">
            <w:pPr>
              <w:jc w:val="center"/>
              <w:rPr>
                <w:rFonts w:ascii="Candara" w:eastAsia="SimSun" w:hAnsi="Candara" w:cs="Arial"/>
                <w:b/>
                <w:color w:val="FF0000"/>
                <w:sz w:val="28"/>
                <w:szCs w:val="28"/>
              </w:rPr>
            </w:pPr>
          </w:p>
        </w:tc>
      </w:tr>
      <w:bookmarkEnd w:id="3"/>
    </w:tbl>
    <w:p w14:paraId="4AC0D260" w14:textId="77777777" w:rsidR="00934F6E" w:rsidRPr="00F66C83" w:rsidRDefault="00934F6E" w:rsidP="001B453B">
      <w:pPr>
        <w:jc w:val="center"/>
        <w:rPr>
          <w:rFonts w:ascii="Candara" w:hAnsi="Candara" w:cs="Arial"/>
          <w:b/>
          <w:i/>
          <w:color w:val="0000FF"/>
          <w:lang w:val="en-NZ"/>
        </w:rPr>
      </w:pPr>
    </w:p>
    <w:p w14:paraId="38BD33A7" w14:textId="77777777" w:rsidR="00934F6E" w:rsidRPr="00F66C83" w:rsidRDefault="00934F6E" w:rsidP="001B453B">
      <w:pPr>
        <w:jc w:val="center"/>
        <w:rPr>
          <w:rFonts w:ascii="Candara" w:hAnsi="Candara" w:cs="Arial"/>
          <w:b/>
          <w:i/>
          <w:iCs/>
          <w:color w:val="0000FF"/>
          <w:lang w:val="en-NZ"/>
        </w:rPr>
      </w:pPr>
    </w:p>
    <w:p w14:paraId="294FF12D" w14:textId="77777777" w:rsidR="00F66C83" w:rsidRPr="00F66C83" w:rsidRDefault="00F66C83" w:rsidP="00EA6F21">
      <w:pPr>
        <w:spacing w:after="160" w:line="259" w:lineRule="auto"/>
        <w:jc w:val="center"/>
        <w:rPr>
          <w:rFonts w:ascii="Candara" w:eastAsiaTheme="minorHAnsi" w:hAnsi="Candara" w:cstheme="minorBidi"/>
          <w:b/>
          <w:bCs/>
          <w:i/>
          <w:iCs/>
          <w:kern w:val="2"/>
          <w:lang w:val="en-NZ" w:eastAsia="en-US"/>
          <w14:ligatures w14:val="standardContextual"/>
        </w:rPr>
      </w:pPr>
      <w:r w:rsidRPr="00F66C83">
        <w:rPr>
          <w:rFonts w:ascii="Candara" w:eastAsiaTheme="minorHAnsi" w:hAnsi="Candara" w:cstheme="minorBidi"/>
          <w:b/>
          <w:bCs/>
          <w:i/>
          <w:iCs/>
          <w:color w:val="0000FF"/>
          <w:kern w:val="2"/>
          <w:lang w:val="en-NZ" w:eastAsia="en-US"/>
          <w14:ligatures w14:val="standardContextual"/>
        </w:rPr>
        <w:t>"They think that it is not used at school": Heritage Language Maintenance in New Zealand</w:t>
      </w:r>
    </w:p>
    <w:p w14:paraId="17A71038" w14:textId="77777777"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3C3E6E">
        <w:rPr>
          <w:rFonts w:ascii="Candara" w:eastAsiaTheme="minorHAnsi" w:hAnsi="Candara" w:cstheme="minorBidi"/>
          <w:b/>
          <w:bCs/>
          <w:color w:val="0000FF"/>
          <w:kern w:val="2"/>
          <w:sz w:val="22"/>
          <w:szCs w:val="22"/>
          <w:lang w:val="en-NZ" w:eastAsia="en-US"/>
          <w14:ligatures w14:val="standardContextual"/>
        </w:rPr>
        <w:t>Presenter:</w:t>
      </w:r>
      <w:r w:rsidRPr="003C3E6E">
        <w:rPr>
          <w:rFonts w:ascii="Candara" w:eastAsiaTheme="minorHAnsi" w:hAnsi="Candara" w:cstheme="minorBidi"/>
          <w:color w:val="0000FF"/>
          <w:kern w:val="2"/>
          <w:sz w:val="22"/>
          <w:szCs w:val="22"/>
          <w:lang w:val="en-NZ" w:eastAsia="en-US"/>
          <w14:ligatures w14:val="standardContextual"/>
        </w:rPr>
        <w:t xml:space="preserve"> </w:t>
      </w:r>
      <w:r w:rsidRPr="00F66C83">
        <w:rPr>
          <w:rFonts w:ascii="Candara" w:eastAsiaTheme="minorHAnsi" w:hAnsi="Candara" w:cstheme="minorBidi"/>
          <w:b/>
          <w:bCs/>
          <w:kern w:val="2"/>
          <w:sz w:val="22"/>
          <w:szCs w:val="22"/>
          <w:lang w:val="en-NZ" w:eastAsia="en-US"/>
          <w14:ligatures w14:val="standardContextual"/>
        </w:rPr>
        <w:t>Margaret Connelly</w:t>
      </w:r>
    </w:p>
    <w:p w14:paraId="1073BEEC" w14:textId="6914631B" w:rsidR="00F66C83" w:rsidRPr="00F66C83" w:rsidRDefault="00571519" w:rsidP="00F66C83">
      <w:pPr>
        <w:spacing w:after="160" w:line="259" w:lineRule="auto"/>
        <w:rPr>
          <w:rFonts w:ascii="Candara" w:eastAsiaTheme="minorHAnsi" w:hAnsi="Candara" w:cstheme="minorBidi"/>
          <w:b/>
          <w:kern w:val="2"/>
          <w:sz w:val="22"/>
          <w:szCs w:val="22"/>
          <w:lang w:eastAsia="en-US"/>
          <w14:ligatures w14:val="standardContextual"/>
        </w:rPr>
      </w:pPr>
      <w:r>
        <w:rPr>
          <w:rFonts w:ascii="Candara" w:eastAsiaTheme="minorHAnsi" w:hAnsi="Candara" w:cstheme="minorBidi"/>
          <w:b/>
          <w:kern w:val="2"/>
          <w:sz w:val="22"/>
          <w:szCs w:val="22"/>
          <w:lang w:eastAsia="en-US"/>
          <w14:ligatures w14:val="standardContextual"/>
        </w:rPr>
        <w:t>Room</w:t>
      </w:r>
      <w:r w:rsidR="00F66C83" w:rsidRPr="00865E01">
        <w:rPr>
          <w:rFonts w:ascii="Candara" w:eastAsiaTheme="minorHAnsi" w:hAnsi="Candara" w:cstheme="minorBidi"/>
          <w:b/>
          <w:kern w:val="2"/>
          <w:sz w:val="22"/>
          <w:szCs w:val="22"/>
          <w:lang w:eastAsia="en-US"/>
          <w14:ligatures w14:val="standardContextual"/>
        </w:rPr>
        <w:t>:</w:t>
      </w:r>
      <w:r w:rsidR="00F66C83" w:rsidRPr="00F66C83">
        <w:rPr>
          <w:rFonts w:ascii="Candara" w:eastAsiaTheme="minorHAnsi" w:hAnsi="Candara" w:cstheme="minorBidi"/>
          <w:b/>
          <w:kern w:val="2"/>
          <w:sz w:val="22"/>
          <w:szCs w:val="22"/>
          <w:lang w:eastAsia="en-US"/>
          <w14:ligatures w14:val="standardContextual"/>
        </w:rPr>
        <w:t xml:space="preserve"> </w:t>
      </w:r>
      <w:r w:rsidR="00865E01" w:rsidRPr="00F21288">
        <w:rPr>
          <w:rFonts w:ascii="Candara" w:hAnsi="Candara" w:cs="Calibri"/>
          <w:b/>
          <w:bCs/>
          <w:color w:val="FF0000"/>
          <w:sz w:val="22"/>
          <w:szCs w:val="22"/>
        </w:rPr>
        <w:t>Pipitea Building, Level 1, D 1</w:t>
      </w:r>
    </w:p>
    <w:p w14:paraId="7AE4027E" w14:textId="3D5E518E" w:rsidR="00F66C83" w:rsidRPr="00DF5856" w:rsidRDefault="00F66C83" w:rsidP="00F66C83">
      <w:pPr>
        <w:spacing w:after="160" w:line="259" w:lineRule="auto"/>
        <w:rPr>
          <w:rFonts w:ascii="Candara" w:eastAsiaTheme="minorHAnsi" w:hAnsi="Candara" w:cstheme="minorBidi"/>
          <w:kern w:val="2"/>
          <w:sz w:val="22"/>
          <w:szCs w:val="22"/>
          <w:lang w:eastAsia="en-US"/>
          <w14:ligatures w14:val="standardContextual"/>
        </w:rPr>
      </w:pPr>
      <w:r w:rsidRPr="00DF5856">
        <w:rPr>
          <w:rFonts w:ascii="Candara" w:eastAsiaTheme="minorHAnsi" w:hAnsi="Candara" w:cstheme="minorBidi"/>
          <w:b/>
          <w:kern w:val="2"/>
          <w:sz w:val="22"/>
          <w:szCs w:val="22"/>
          <w:lang w:eastAsia="en-US"/>
          <w14:ligatures w14:val="standardContextual"/>
        </w:rPr>
        <w:t xml:space="preserve">Target audience: </w:t>
      </w:r>
      <w:r w:rsidR="00DF5856" w:rsidRPr="00DF5856">
        <w:rPr>
          <w:rFonts w:ascii="Candara" w:hAnsi="Candara"/>
          <w:color w:val="000000"/>
          <w:sz w:val="22"/>
          <w:szCs w:val="22"/>
        </w:rPr>
        <w:t>teachers of primary and secondary</w:t>
      </w:r>
      <w:r w:rsidR="00C40EF2">
        <w:rPr>
          <w:rFonts w:ascii="Candara" w:hAnsi="Candara"/>
          <w:color w:val="000000"/>
          <w:sz w:val="22"/>
          <w:szCs w:val="22"/>
        </w:rPr>
        <w:t xml:space="preserve"> students</w:t>
      </w:r>
      <w:r w:rsidR="00DF5856" w:rsidRPr="00DF5856">
        <w:rPr>
          <w:rFonts w:ascii="Candara" w:hAnsi="Candara"/>
          <w:color w:val="000000"/>
          <w:sz w:val="22"/>
          <w:szCs w:val="22"/>
        </w:rPr>
        <w:t xml:space="preserve"> - teachers of linguistically diverse learners in mainstream settings</w:t>
      </w:r>
      <w:r w:rsidR="00B66331">
        <w:rPr>
          <w:rFonts w:ascii="Candara" w:hAnsi="Candara"/>
          <w:color w:val="000000"/>
          <w:sz w:val="22"/>
          <w:szCs w:val="22"/>
        </w:rPr>
        <w:t>.</w:t>
      </w:r>
    </w:p>
    <w:p w14:paraId="18408FFD" w14:textId="77777777"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F66C83">
        <w:rPr>
          <w:rFonts w:ascii="Candara" w:eastAsiaTheme="minorHAnsi" w:hAnsi="Candara" w:cstheme="minorBidi"/>
          <w:kern w:val="2"/>
          <w:sz w:val="22"/>
          <w:szCs w:val="22"/>
          <w:lang w:val="en-NZ" w:eastAsia="en-US"/>
          <w14:ligatures w14:val="standardContextual"/>
        </w:rPr>
        <w:t>New Zealand is superdiverse, with over 160 languages spoken. Despite the well-documented benefits of multilingualism, communities face rapid intergenerational language loss and multilingual students are leaving mainstream education monolingual.</w:t>
      </w:r>
    </w:p>
    <w:p w14:paraId="7FE0AC41" w14:textId="77777777"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F66C83">
        <w:rPr>
          <w:rFonts w:ascii="Candara" w:eastAsiaTheme="minorHAnsi" w:hAnsi="Candara" w:cstheme="minorBidi"/>
          <w:kern w:val="2"/>
          <w:sz w:val="22"/>
          <w:szCs w:val="22"/>
          <w:lang w:val="en-NZ" w:eastAsia="en-US"/>
          <w14:ligatures w14:val="standardContextual"/>
        </w:rPr>
        <w:t xml:space="preserve">This presentation reports on a survey of migrant parents exploring language policy across family, community and education, utilising an open-item online questionnaire and qualitative responses analysed following a systematic thematic approach. </w:t>
      </w:r>
    </w:p>
    <w:p w14:paraId="693D4786" w14:textId="77777777"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F66C83">
        <w:rPr>
          <w:rFonts w:ascii="Candara" w:eastAsiaTheme="minorHAnsi" w:hAnsi="Candara" w:cstheme="minorBidi"/>
          <w:kern w:val="2"/>
          <w:sz w:val="22"/>
          <w:szCs w:val="22"/>
          <w:lang w:val="en-NZ" w:eastAsia="en-US"/>
          <w14:ligatures w14:val="standardContextual"/>
        </w:rPr>
        <w:t>Results highlight limited availability of formal heritage language education in community or mainstream environments, impacting both language acquisition and shift.</w:t>
      </w:r>
    </w:p>
    <w:p w14:paraId="6EEDE114" w14:textId="77777777"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F66C83">
        <w:rPr>
          <w:rFonts w:ascii="Candara" w:eastAsiaTheme="minorHAnsi" w:hAnsi="Candara" w:cstheme="minorBidi"/>
          <w:kern w:val="2"/>
          <w:sz w:val="22"/>
          <w:szCs w:val="22"/>
          <w:lang w:val="en-NZ" w:eastAsia="en-US"/>
          <w14:ligatures w14:val="standardContextual"/>
        </w:rPr>
        <w:t xml:space="preserve">Findings emphasise the need for collaborative efforts across schools, communities and families to support heritage language environments and affirm children's positive multilingual identity development. </w:t>
      </w:r>
    </w:p>
    <w:p w14:paraId="5A970023" w14:textId="36F45C9C" w:rsidR="00F66C83" w:rsidRPr="00F66C83" w:rsidRDefault="00F66C83" w:rsidP="00F66C83">
      <w:pPr>
        <w:spacing w:after="160" w:line="259" w:lineRule="auto"/>
        <w:rPr>
          <w:rFonts w:ascii="Candara" w:eastAsiaTheme="minorHAnsi" w:hAnsi="Candara" w:cstheme="minorBidi"/>
          <w:kern w:val="2"/>
          <w:sz w:val="22"/>
          <w:szCs w:val="22"/>
          <w:lang w:val="en-NZ" w:eastAsia="en-US"/>
          <w14:ligatures w14:val="standardContextual"/>
        </w:rPr>
      </w:pPr>
      <w:r w:rsidRPr="00F66C83">
        <w:rPr>
          <w:rFonts w:ascii="Candara" w:eastAsiaTheme="minorHAnsi" w:hAnsi="Candara" w:cstheme="minorBidi"/>
          <w:b/>
          <w:bCs/>
          <w:kern w:val="2"/>
          <w:sz w:val="22"/>
          <w:szCs w:val="22"/>
          <w:lang w:val="en-NZ" w:eastAsia="en-US"/>
          <w14:ligatures w14:val="standardContextual"/>
        </w:rPr>
        <w:t xml:space="preserve">Margaret </w:t>
      </w:r>
      <w:r w:rsidR="003C3E6E" w:rsidRPr="003C3E6E">
        <w:rPr>
          <w:rFonts w:ascii="Candara" w:eastAsiaTheme="minorHAnsi" w:hAnsi="Candara" w:cstheme="minorBidi"/>
          <w:b/>
          <w:bCs/>
          <w:kern w:val="2"/>
          <w:sz w:val="22"/>
          <w:szCs w:val="22"/>
          <w:lang w:val="en-NZ" w:eastAsia="en-US"/>
          <w14:ligatures w14:val="standardContextual"/>
        </w:rPr>
        <w:t>Con</w:t>
      </w:r>
      <w:r w:rsidR="00C671E2">
        <w:rPr>
          <w:rFonts w:ascii="Candara" w:eastAsiaTheme="minorHAnsi" w:hAnsi="Candara" w:cstheme="minorBidi"/>
          <w:b/>
          <w:bCs/>
          <w:kern w:val="2"/>
          <w:sz w:val="22"/>
          <w:szCs w:val="22"/>
          <w:lang w:val="en-NZ" w:eastAsia="en-US"/>
          <w14:ligatures w14:val="standardContextual"/>
        </w:rPr>
        <w:t>ne</w:t>
      </w:r>
      <w:r w:rsidR="003C3E6E" w:rsidRPr="003C3E6E">
        <w:rPr>
          <w:rFonts w:ascii="Candara" w:eastAsiaTheme="minorHAnsi" w:hAnsi="Candara" w:cstheme="minorBidi"/>
          <w:b/>
          <w:bCs/>
          <w:kern w:val="2"/>
          <w:sz w:val="22"/>
          <w:szCs w:val="22"/>
          <w:lang w:val="en-NZ" w:eastAsia="en-US"/>
          <w14:ligatures w14:val="standardContextual"/>
        </w:rPr>
        <w:t>lly</w:t>
      </w:r>
      <w:r w:rsidR="003C3E6E" w:rsidRPr="003C3E6E">
        <w:rPr>
          <w:rFonts w:ascii="Candara" w:eastAsiaTheme="minorHAnsi" w:hAnsi="Candara" w:cstheme="minorBidi"/>
          <w:kern w:val="2"/>
          <w:sz w:val="22"/>
          <w:szCs w:val="22"/>
          <w:lang w:val="en-NZ" w:eastAsia="en-US"/>
          <w14:ligatures w14:val="standardContextual"/>
        </w:rPr>
        <w:t xml:space="preserve"> </w:t>
      </w:r>
      <w:r w:rsidRPr="00F66C83">
        <w:rPr>
          <w:rFonts w:ascii="Candara" w:eastAsiaTheme="minorHAnsi" w:hAnsi="Candara" w:cstheme="minorBidi"/>
          <w:kern w:val="2"/>
          <w:sz w:val="22"/>
          <w:szCs w:val="22"/>
          <w:lang w:val="en-NZ" w:eastAsia="en-US"/>
          <w14:ligatures w14:val="standardContextual"/>
        </w:rPr>
        <w:t xml:space="preserve">is a PhD candidate at Te Herenga Waka, exploring the professional experiences of heritage language teachers in New Zealand. Her MA thesis explored language policy across family, community and education, and is published as a chapter in Erlam, R. (2024). </w:t>
      </w:r>
      <w:r w:rsidRPr="00F66C83">
        <w:rPr>
          <w:rFonts w:ascii="Candara" w:eastAsiaTheme="minorHAnsi" w:hAnsi="Candara" w:cstheme="minorBidi"/>
          <w:i/>
          <w:iCs/>
          <w:kern w:val="2"/>
          <w:sz w:val="22"/>
          <w:szCs w:val="22"/>
          <w:lang w:val="en-NZ" w:eastAsia="en-US"/>
          <w14:ligatures w14:val="standardContextual"/>
        </w:rPr>
        <w:t>Teaching the Linguistically Diverse Learner in Aotearoa New Zealand</w:t>
      </w:r>
      <w:r w:rsidRPr="00F66C83">
        <w:rPr>
          <w:rFonts w:ascii="Candara" w:eastAsiaTheme="minorHAnsi" w:hAnsi="Candara" w:cstheme="minorBidi"/>
          <w:kern w:val="2"/>
          <w:sz w:val="22"/>
          <w:szCs w:val="22"/>
          <w:lang w:val="en-NZ" w:eastAsia="en-US"/>
          <w14:ligatures w14:val="standardContextual"/>
        </w:rPr>
        <w:t>. NZCER.</w:t>
      </w:r>
      <w:r w:rsidR="003C3E6E" w:rsidRPr="003C3E6E">
        <w:rPr>
          <w:rFonts w:ascii="Candara" w:eastAsiaTheme="minorHAnsi" w:hAnsi="Candara" w:cstheme="minorBidi"/>
          <w:kern w:val="2"/>
          <w:sz w:val="22"/>
          <w:szCs w:val="22"/>
          <w:lang w:val="en-NZ" w:eastAsia="en-US"/>
          <w14:ligatures w14:val="standardContextual"/>
        </w:rPr>
        <w:t xml:space="preserve"> </w:t>
      </w:r>
      <w:hyperlink r:id="rId13" w:history="1">
        <w:r w:rsidR="003C3E6E" w:rsidRPr="00F66C83">
          <w:rPr>
            <w:rStyle w:val="Hyperlink"/>
            <w:rFonts w:ascii="Candara" w:eastAsiaTheme="minorHAnsi" w:hAnsi="Candara" w:cstheme="minorBidi"/>
            <w:kern w:val="2"/>
            <w:sz w:val="22"/>
            <w:szCs w:val="22"/>
            <w:lang w:val="en-NZ" w:eastAsia="en-US"/>
            <w14:ligatures w14:val="standardContextual"/>
          </w:rPr>
          <w:t>margaret.connelly@vuw.ac.nz</w:t>
        </w:r>
      </w:hyperlink>
      <w:r w:rsidRPr="00F66C83">
        <w:rPr>
          <w:rFonts w:ascii="Candara" w:eastAsiaTheme="minorHAnsi" w:hAnsi="Candara" w:cstheme="minorBidi"/>
          <w:kern w:val="2"/>
          <w:sz w:val="22"/>
          <w:szCs w:val="22"/>
          <w:lang w:val="en-NZ" w:eastAsia="en-US"/>
          <w14:ligatures w14:val="standardContextual"/>
        </w:rPr>
        <w:t xml:space="preserve"> </w:t>
      </w:r>
    </w:p>
    <w:p w14:paraId="0EE46C1E" w14:textId="77777777" w:rsidR="001B453B" w:rsidRDefault="001B453B" w:rsidP="001B453B">
      <w:pPr>
        <w:rPr>
          <w:rFonts w:ascii="Candara" w:hAnsi="Candara" w:cs="Arial"/>
          <w:b/>
          <w:bCs/>
          <w:color w:val="0000FF"/>
        </w:rPr>
      </w:pPr>
      <w:r>
        <w:rPr>
          <w:rFonts w:ascii="Candara" w:hAnsi="Candara" w:cs="Arial"/>
          <w:b/>
          <w:bCs/>
          <w:color w:val="0000FF"/>
        </w:rPr>
        <w:t>____________________________________________________________________</w:t>
      </w:r>
    </w:p>
    <w:p w14:paraId="097B1F19" w14:textId="77777777" w:rsidR="00026926" w:rsidRDefault="00026926" w:rsidP="008371B5">
      <w:pPr>
        <w:rPr>
          <w:rFonts w:ascii="Candara" w:hAnsi="Candara" w:cs="Calibri"/>
          <w:color w:val="0000FF"/>
          <w:sz w:val="22"/>
          <w:szCs w:val="22"/>
        </w:rPr>
      </w:pPr>
    </w:p>
    <w:p w14:paraId="61A261F1" w14:textId="77777777" w:rsidR="00026926" w:rsidRPr="00FD59D0" w:rsidRDefault="00026926" w:rsidP="00026926">
      <w:pPr>
        <w:rPr>
          <w:rFonts w:ascii="Candara" w:hAnsi="Candara" w:cs="Arial"/>
          <w:b/>
          <w:color w:val="0000FF"/>
          <w:sz w:val="22"/>
          <w:szCs w:val="22"/>
        </w:rPr>
      </w:pPr>
    </w:p>
    <w:p w14:paraId="651C87BF" w14:textId="77777777" w:rsidR="00026926" w:rsidRPr="00026926" w:rsidRDefault="00026926" w:rsidP="00EA6F21">
      <w:pPr>
        <w:jc w:val="center"/>
        <w:rPr>
          <w:rFonts w:ascii="Candara" w:hAnsi="Candara" w:cs="Arial"/>
          <w:b/>
          <w:bCs/>
          <w:i/>
          <w:iCs/>
          <w:color w:val="0000FF"/>
        </w:rPr>
      </w:pPr>
      <w:r w:rsidRPr="00026926">
        <w:rPr>
          <w:rFonts w:ascii="Candara" w:hAnsi="Candara" w:cs="Arial"/>
          <w:b/>
          <w:bCs/>
          <w:i/>
          <w:iCs/>
          <w:color w:val="0000FF"/>
        </w:rPr>
        <w:t>Bringing AI to the classroom: How I incorporated  AI-generated activities into teaching</w:t>
      </w:r>
    </w:p>
    <w:p w14:paraId="03A22E5C" w14:textId="77777777" w:rsidR="00026926" w:rsidRDefault="00026926" w:rsidP="00026926">
      <w:pPr>
        <w:jc w:val="both"/>
        <w:rPr>
          <w:rFonts w:ascii="Candara" w:hAnsi="Candara" w:cs="Arial"/>
          <w:b/>
          <w:bCs/>
          <w:color w:val="0000FF"/>
          <w:sz w:val="22"/>
          <w:szCs w:val="22"/>
        </w:rPr>
      </w:pPr>
    </w:p>
    <w:p w14:paraId="2EE355DD" w14:textId="0250A5A7" w:rsidR="00026926" w:rsidRPr="00FD59D0" w:rsidRDefault="00026926" w:rsidP="00026926">
      <w:pPr>
        <w:jc w:val="both"/>
        <w:rPr>
          <w:rFonts w:ascii="Candara" w:hAnsi="Candara" w:cs="Arial"/>
          <w:sz w:val="22"/>
          <w:szCs w:val="22"/>
        </w:rPr>
      </w:pPr>
      <w:r w:rsidRPr="00FD59D0">
        <w:rPr>
          <w:rFonts w:ascii="Candara" w:hAnsi="Candara" w:cs="Arial"/>
          <w:b/>
          <w:bCs/>
          <w:color w:val="0000FF"/>
          <w:sz w:val="22"/>
          <w:szCs w:val="22"/>
        </w:rPr>
        <w:t>Presenter:</w:t>
      </w:r>
      <w:r w:rsidRPr="00FD59D0">
        <w:rPr>
          <w:rFonts w:ascii="Candara" w:hAnsi="Candara" w:cs="Arial"/>
          <w:color w:val="0000FF"/>
          <w:sz w:val="22"/>
          <w:szCs w:val="22"/>
        </w:rPr>
        <w:t xml:space="preserve"> </w:t>
      </w:r>
      <w:r w:rsidR="004C3C4F">
        <w:rPr>
          <w:rFonts w:ascii="Candara" w:hAnsi="Candara" w:cs="Arial"/>
          <w:b/>
          <w:bCs/>
          <w:sz w:val="22"/>
          <w:szCs w:val="22"/>
        </w:rPr>
        <w:t>Crimson T</w:t>
      </w:r>
      <w:r w:rsidR="006F3D3E">
        <w:rPr>
          <w:rFonts w:ascii="Candara" w:hAnsi="Candara" w:cs="Arial"/>
          <w:b/>
          <w:bCs/>
          <w:sz w:val="22"/>
          <w:szCs w:val="22"/>
        </w:rPr>
        <w:t>ruong</w:t>
      </w:r>
    </w:p>
    <w:p w14:paraId="6261DA8C" w14:textId="77777777" w:rsidR="00026926" w:rsidRPr="00FD59D0" w:rsidRDefault="00026926" w:rsidP="00026926">
      <w:pPr>
        <w:jc w:val="both"/>
        <w:rPr>
          <w:rFonts w:ascii="Candara" w:hAnsi="Candara" w:cs="Arial"/>
          <w:sz w:val="22"/>
          <w:szCs w:val="22"/>
        </w:rPr>
      </w:pPr>
    </w:p>
    <w:p w14:paraId="5F0A0FD7" w14:textId="71BE50F3" w:rsidR="00026926" w:rsidRPr="00FD59D0" w:rsidRDefault="00571519" w:rsidP="00026926">
      <w:pPr>
        <w:rPr>
          <w:rFonts w:ascii="Candara" w:hAnsi="Candara" w:cs="Calibri"/>
          <w:b/>
        </w:rPr>
      </w:pPr>
      <w:r>
        <w:rPr>
          <w:rFonts w:ascii="Candara" w:hAnsi="Candara" w:cs="Calibri"/>
          <w:b/>
        </w:rPr>
        <w:t>Room</w:t>
      </w:r>
      <w:r w:rsidR="00026926" w:rsidRPr="00EA6F21">
        <w:rPr>
          <w:rFonts w:ascii="Candara" w:hAnsi="Candara" w:cs="Calibri"/>
          <w:b/>
        </w:rPr>
        <w:t xml:space="preserve">: </w:t>
      </w:r>
      <w:r w:rsidR="000B7E28" w:rsidRPr="00EA6F21">
        <w:rPr>
          <w:rFonts w:ascii="Candara" w:hAnsi="Candara" w:cs="Calibri"/>
          <w:b/>
          <w:bCs/>
          <w:color w:val="FF0000"/>
          <w:sz w:val="22"/>
          <w:szCs w:val="22"/>
        </w:rPr>
        <w:t>Pipitea Building, Level 1, A</w:t>
      </w:r>
    </w:p>
    <w:p w14:paraId="200E82EC" w14:textId="77777777" w:rsidR="00026926" w:rsidRDefault="00026926" w:rsidP="00026926">
      <w:pPr>
        <w:pStyle w:val="ListParagraph"/>
        <w:ind w:left="0"/>
        <w:rPr>
          <w:rFonts w:ascii="Candara" w:hAnsi="Candara" w:cs="Calibri"/>
          <w:b/>
        </w:rPr>
      </w:pPr>
    </w:p>
    <w:p w14:paraId="67C16D13" w14:textId="5037BDCA" w:rsidR="00026926" w:rsidRPr="00316720" w:rsidRDefault="00026926" w:rsidP="00026926">
      <w:pPr>
        <w:pStyle w:val="ListParagraph"/>
        <w:ind w:left="0"/>
        <w:rPr>
          <w:rFonts w:ascii="Candara" w:hAnsi="Candara" w:cs="Calibri"/>
        </w:rPr>
      </w:pPr>
      <w:r w:rsidRPr="00915D50">
        <w:rPr>
          <w:rFonts w:ascii="Candara" w:hAnsi="Candara" w:cs="Calibri"/>
          <w:b/>
        </w:rPr>
        <w:t>Target audience:</w:t>
      </w:r>
      <w:r w:rsidRPr="00FD59D0">
        <w:rPr>
          <w:rFonts w:ascii="Candara" w:hAnsi="Candara" w:cs="Calibri"/>
          <w:b/>
        </w:rPr>
        <w:t xml:space="preserve"> </w:t>
      </w:r>
      <w:r w:rsidR="00915D50" w:rsidRPr="00915D50">
        <w:rPr>
          <w:rFonts w:ascii="Candara" w:hAnsi="Candara" w:cs="Calibri"/>
          <w:bCs/>
        </w:rPr>
        <w:t>ESL teachers</w:t>
      </w:r>
    </w:p>
    <w:p w14:paraId="5BBDE7CA" w14:textId="1FEF8B33" w:rsidR="00026926" w:rsidRDefault="00EF050B" w:rsidP="008371B5">
      <w:pPr>
        <w:rPr>
          <w:rFonts w:ascii="Candara" w:hAnsi="Candara"/>
          <w:sz w:val="22"/>
          <w:szCs w:val="22"/>
        </w:rPr>
      </w:pPr>
      <w:r w:rsidRPr="00B2436C">
        <w:rPr>
          <w:rFonts w:ascii="Candara" w:hAnsi="Candara"/>
          <w:sz w:val="22"/>
          <w:szCs w:val="22"/>
        </w:rPr>
        <w:t xml:space="preserve">In this talk, I would like to discuss how my colleagues and I have been using AI to create learning materials, especially in reading and listening. I'm very interested in task-based language teaching and have been testing out different ways to create task-based activities using different platforms such as chatgpt and AI voice generation. I'm hoping to </w:t>
      </w:r>
      <w:r w:rsidRPr="00B2436C">
        <w:rPr>
          <w:rFonts w:ascii="Candara" w:hAnsi="Candara"/>
          <w:sz w:val="22"/>
          <w:szCs w:val="22"/>
        </w:rPr>
        <w:lastRenderedPageBreak/>
        <w:t>create more resources for teachers and at the same time, be more aware of the limitations that come with using AI.</w:t>
      </w:r>
    </w:p>
    <w:p w14:paraId="16A509F8" w14:textId="77777777" w:rsidR="00B2436C" w:rsidRDefault="00B2436C" w:rsidP="008371B5">
      <w:pPr>
        <w:rPr>
          <w:rFonts w:ascii="Candara" w:hAnsi="Candara"/>
          <w:sz w:val="22"/>
          <w:szCs w:val="22"/>
        </w:rPr>
      </w:pPr>
    </w:p>
    <w:p w14:paraId="46E88787" w14:textId="10EB82E9" w:rsidR="008A11CE" w:rsidRPr="00B2436C" w:rsidRDefault="008A11CE" w:rsidP="008371B5">
      <w:pPr>
        <w:rPr>
          <w:rFonts w:ascii="Candara" w:hAnsi="Candara" w:cs="Calibri"/>
          <w:color w:val="0000FF"/>
          <w:sz w:val="22"/>
          <w:szCs w:val="22"/>
        </w:rPr>
      </w:pPr>
      <w:r w:rsidRPr="00845253">
        <w:rPr>
          <w:rFonts w:ascii="Candara" w:hAnsi="Candara"/>
          <w:b/>
          <w:bCs/>
          <w:sz w:val="22"/>
          <w:szCs w:val="22"/>
        </w:rPr>
        <w:t>Crimson Truong</w:t>
      </w:r>
      <w:r w:rsidR="00663EEB" w:rsidRPr="00845253">
        <w:rPr>
          <w:rFonts w:ascii="Candara" w:hAnsi="Candara"/>
          <w:sz w:val="22"/>
          <w:szCs w:val="22"/>
        </w:rPr>
        <w:t xml:space="preserve"> </w:t>
      </w:r>
      <w:r w:rsidRPr="00845253">
        <w:rPr>
          <w:rFonts w:ascii="Candara" w:hAnsi="Candara"/>
          <w:sz w:val="22"/>
          <w:szCs w:val="22"/>
        </w:rPr>
        <w:t xml:space="preserve"> </w:t>
      </w:r>
      <w:r w:rsidR="002011C9">
        <w:rPr>
          <w:rFonts w:ascii="Candara" w:hAnsi="Candara"/>
          <w:sz w:val="22"/>
          <w:szCs w:val="22"/>
        </w:rPr>
        <w:t xml:space="preserve">has </w:t>
      </w:r>
      <w:r w:rsidR="002011C9" w:rsidRPr="002011C9">
        <w:rPr>
          <w:rFonts w:ascii="Candara" w:hAnsi="Candara"/>
          <w:sz w:val="22"/>
          <w:szCs w:val="22"/>
        </w:rPr>
        <w:t xml:space="preserve">a Master’s degree in TESOL from Victoria University, New Zealand, and </w:t>
      </w:r>
      <w:r w:rsidR="002011C9">
        <w:rPr>
          <w:rFonts w:ascii="Candara" w:hAnsi="Candara"/>
          <w:sz w:val="22"/>
          <w:szCs w:val="22"/>
        </w:rPr>
        <w:t>is</w:t>
      </w:r>
      <w:r w:rsidR="002011C9" w:rsidRPr="002011C9">
        <w:rPr>
          <w:rFonts w:ascii="Candara" w:hAnsi="Candara"/>
          <w:sz w:val="22"/>
          <w:szCs w:val="22"/>
        </w:rPr>
        <w:t xml:space="preserve"> currently an ESL teacher for adult immigrants and refugees. With a passion for integrating Artificial Intelligence into education, </w:t>
      </w:r>
      <w:r w:rsidR="008131C3">
        <w:rPr>
          <w:rFonts w:ascii="Candara" w:hAnsi="Candara"/>
          <w:sz w:val="22"/>
          <w:szCs w:val="22"/>
        </w:rPr>
        <w:t>she is</w:t>
      </w:r>
      <w:r w:rsidR="002011C9" w:rsidRPr="002011C9">
        <w:rPr>
          <w:rFonts w:ascii="Candara" w:hAnsi="Candara"/>
          <w:sz w:val="22"/>
          <w:szCs w:val="22"/>
        </w:rPr>
        <w:t xml:space="preserve"> dedicated to creating innovative materials and resources to enhance the learning experience. </w:t>
      </w:r>
      <w:r w:rsidR="008131C3">
        <w:rPr>
          <w:rFonts w:ascii="Candara" w:hAnsi="Candara"/>
          <w:sz w:val="22"/>
          <w:szCs w:val="22"/>
        </w:rPr>
        <w:t>Her</w:t>
      </w:r>
      <w:r w:rsidR="002011C9" w:rsidRPr="002011C9">
        <w:rPr>
          <w:rFonts w:ascii="Candara" w:hAnsi="Candara"/>
          <w:sz w:val="22"/>
          <w:szCs w:val="22"/>
        </w:rPr>
        <w:t xml:space="preserve"> goal is to utilize AI-driven tools to develop effective educational strategies, thereby improving the classroom environment and learning outcomes for adult learners</w:t>
      </w:r>
      <w:r w:rsidR="008131C3">
        <w:rPr>
          <w:rFonts w:ascii="Candara" w:hAnsi="Candara"/>
          <w:sz w:val="22"/>
          <w:szCs w:val="22"/>
        </w:rPr>
        <w:t>.</w:t>
      </w:r>
    </w:p>
    <w:p w14:paraId="56EE4B27" w14:textId="77777777" w:rsidR="00316720" w:rsidRDefault="00316720" w:rsidP="008371B5">
      <w:pPr>
        <w:rPr>
          <w:rFonts w:ascii="Candara" w:hAnsi="Candara" w:cs="Calibri"/>
          <w:color w:val="0000FF"/>
          <w:sz w:val="22"/>
          <w:szCs w:val="22"/>
        </w:rPr>
      </w:pPr>
    </w:p>
    <w:p w14:paraId="5AB5EBA8" w14:textId="77777777" w:rsidR="00316720" w:rsidRPr="00316720" w:rsidRDefault="00316720" w:rsidP="008371B5">
      <w:pPr>
        <w:rPr>
          <w:rFonts w:ascii="Candara" w:hAnsi="Candar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316720" w:rsidRPr="00F66C83" w14:paraId="66EA20D4" w14:textId="77777777" w:rsidTr="0005241B">
        <w:tc>
          <w:tcPr>
            <w:tcW w:w="8302" w:type="dxa"/>
            <w:shd w:val="clear" w:color="auto" w:fill="D9E2F3" w:themeFill="accent1" w:themeFillTint="33"/>
          </w:tcPr>
          <w:p w14:paraId="09B3BD91" w14:textId="6E9F0773" w:rsidR="00316720" w:rsidRPr="00F66C83" w:rsidRDefault="00316720" w:rsidP="00D5388A">
            <w:pPr>
              <w:jc w:val="center"/>
              <w:rPr>
                <w:rFonts w:ascii="Candara" w:eastAsia="SimSun" w:hAnsi="Candara" w:cs="Arial"/>
                <w:b/>
                <w:color w:val="FF0000"/>
                <w:sz w:val="28"/>
                <w:szCs w:val="28"/>
              </w:rPr>
            </w:pPr>
            <w:r w:rsidRPr="00F66C83">
              <w:rPr>
                <w:rFonts w:ascii="Candara" w:eastAsia="SimSun" w:hAnsi="Candara" w:cs="Arial"/>
                <w:b/>
                <w:color w:val="FF0000"/>
                <w:sz w:val="28"/>
                <w:szCs w:val="28"/>
              </w:rPr>
              <w:t>6:1</w:t>
            </w:r>
            <w:r w:rsidR="007614BF">
              <w:rPr>
                <w:rFonts w:ascii="Candara" w:eastAsia="SimSun" w:hAnsi="Candara" w:cs="Arial"/>
                <w:b/>
                <w:color w:val="FF0000"/>
                <w:sz w:val="28"/>
                <w:szCs w:val="28"/>
              </w:rPr>
              <w:t xml:space="preserve">5 </w:t>
            </w:r>
            <w:r w:rsidR="007614BF" w:rsidRPr="007614BF">
              <w:rPr>
                <w:rFonts w:ascii="Candara" w:eastAsia="SimSun" w:hAnsi="Candara" w:cs="Arial"/>
                <w:b/>
                <w:color w:val="FF0000"/>
                <w:sz w:val="28"/>
                <w:szCs w:val="28"/>
              </w:rPr>
              <w:t>–</w:t>
            </w:r>
            <w:r w:rsidR="007614BF">
              <w:rPr>
                <w:rFonts w:ascii="Candara" w:eastAsia="SimSun" w:hAnsi="Candara" w:cs="Arial"/>
                <w:b/>
                <w:color w:val="FF0000"/>
                <w:sz w:val="28"/>
                <w:szCs w:val="28"/>
              </w:rPr>
              <w:t xml:space="preserve"> 6:45</w:t>
            </w:r>
            <w:r w:rsidRPr="00F66C83">
              <w:rPr>
                <w:rFonts w:ascii="Candara" w:eastAsia="SimSun" w:hAnsi="Candara" w:cs="Arial"/>
                <w:b/>
                <w:color w:val="FF0000"/>
                <w:sz w:val="28"/>
                <w:szCs w:val="28"/>
              </w:rPr>
              <w:t>pm</w:t>
            </w:r>
          </w:p>
          <w:p w14:paraId="4F7C1979" w14:textId="77777777" w:rsidR="00316720" w:rsidRPr="00F66C83" w:rsidRDefault="00316720" w:rsidP="00D5388A">
            <w:pPr>
              <w:jc w:val="center"/>
              <w:rPr>
                <w:rFonts w:ascii="Candara" w:eastAsia="SimSun" w:hAnsi="Candara" w:cs="Arial"/>
                <w:b/>
                <w:color w:val="FF0000"/>
                <w:sz w:val="28"/>
                <w:szCs w:val="28"/>
              </w:rPr>
            </w:pPr>
          </w:p>
        </w:tc>
      </w:tr>
    </w:tbl>
    <w:p w14:paraId="3BE8DDA8" w14:textId="77777777" w:rsidR="0005241B" w:rsidRDefault="0005241B" w:rsidP="0005241B">
      <w:pPr>
        <w:pStyle w:val="ListParagraph"/>
        <w:ind w:left="0"/>
        <w:rPr>
          <w:rFonts w:ascii="Candara" w:hAnsi="Candara" w:cs="Calibri"/>
          <w:b/>
          <w:bCs/>
          <w:i/>
          <w:iCs/>
          <w:color w:val="0000FF"/>
          <w:sz w:val="24"/>
          <w:szCs w:val="24"/>
        </w:rPr>
      </w:pPr>
      <w:bookmarkStart w:id="4" w:name="_Hlk171864249"/>
    </w:p>
    <w:p w14:paraId="314DC861" w14:textId="0AAA220C" w:rsidR="0005241B" w:rsidRPr="007759B4" w:rsidRDefault="0005241B" w:rsidP="0005241B">
      <w:pPr>
        <w:pStyle w:val="ListParagraph"/>
        <w:ind w:left="0"/>
        <w:rPr>
          <w:rFonts w:ascii="Candara" w:hAnsi="Candara" w:cs="Calibri"/>
          <w:b/>
          <w:bCs/>
          <w:i/>
          <w:iCs/>
          <w:color w:val="0000FF"/>
          <w:sz w:val="24"/>
          <w:szCs w:val="24"/>
        </w:rPr>
      </w:pPr>
      <w:r w:rsidRPr="007759B4">
        <w:rPr>
          <w:rFonts w:ascii="Candara" w:hAnsi="Candara" w:cs="Calibri"/>
          <w:b/>
          <w:bCs/>
          <w:i/>
          <w:iCs/>
          <w:color w:val="0000FF"/>
          <w:sz w:val="24"/>
          <w:szCs w:val="24"/>
        </w:rPr>
        <w:t>Structured Literacy Approaches for teaching English Language Learners (ELLs)</w:t>
      </w:r>
    </w:p>
    <w:p w14:paraId="100CFC18" w14:textId="77777777" w:rsidR="0005241B" w:rsidRPr="001E43C0" w:rsidRDefault="0005241B" w:rsidP="0005241B">
      <w:pPr>
        <w:jc w:val="both"/>
        <w:rPr>
          <w:rFonts w:ascii="Candara" w:hAnsi="Candara" w:cs="Arial"/>
          <w:sz w:val="22"/>
          <w:szCs w:val="22"/>
        </w:rPr>
      </w:pPr>
      <w:r w:rsidRPr="001E43C0">
        <w:rPr>
          <w:rFonts w:ascii="Candara" w:hAnsi="Candara" w:cs="Arial"/>
          <w:b/>
          <w:bCs/>
          <w:color w:val="0000FF"/>
          <w:sz w:val="22"/>
          <w:szCs w:val="22"/>
        </w:rPr>
        <w:t>Presenter:</w:t>
      </w:r>
      <w:r w:rsidRPr="001E43C0">
        <w:rPr>
          <w:rFonts w:ascii="Candara" w:hAnsi="Candara" w:cs="Arial"/>
          <w:color w:val="0000FF"/>
          <w:sz w:val="22"/>
          <w:szCs w:val="22"/>
        </w:rPr>
        <w:t xml:space="preserve"> </w:t>
      </w:r>
      <w:r w:rsidRPr="001E43C0">
        <w:rPr>
          <w:rFonts w:ascii="Candara" w:hAnsi="Candara" w:cs="Arial"/>
          <w:b/>
          <w:bCs/>
          <w:sz w:val="22"/>
          <w:szCs w:val="22"/>
        </w:rPr>
        <w:t>Margaret Corner</w:t>
      </w:r>
    </w:p>
    <w:p w14:paraId="5D2FE9CD" w14:textId="77777777" w:rsidR="0005241B" w:rsidRPr="001E43C0" w:rsidRDefault="0005241B" w:rsidP="0005241B">
      <w:pPr>
        <w:jc w:val="both"/>
        <w:rPr>
          <w:rFonts w:ascii="Candara" w:hAnsi="Candara" w:cs="Arial"/>
          <w:sz w:val="22"/>
          <w:szCs w:val="22"/>
        </w:rPr>
      </w:pPr>
    </w:p>
    <w:p w14:paraId="12294973" w14:textId="1E6E932B" w:rsidR="0005241B" w:rsidRPr="00FD59D0" w:rsidRDefault="00571519" w:rsidP="0005241B">
      <w:pPr>
        <w:rPr>
          <w:rFonts w:ascii="Candara" w:hAnsi="Candara" w:cs="Calibri"/>
          <w:b/>
        </w:rPr>
      </w:pPr>
      <w:r>
        <w:rPr>
          <w:rFonts w:ascii="Candara" w:hAnsi="Candara" w:cs="Calibri"/>
          <w:b/>
        </w:rPr>
        <w:t>Room</w:t>
      </w:r>
      <w:r w:rsidR="0005241B" w:rsidRPr="001E43C0">
        <w:rPr>
          <w:rFonts w:ascii="Candara" w:hAnsi="Candara" w:cs="Calibri"/>
          <w:b/>
        </w:rPr>
        <w:t>:</w:t>
      </w:r>
      <w:r w:rsidR="0005241B" w:rsidRPr="00FD59D0">
        <w:rPr>
          <w:rFonts w:ascii="Candara" w:hAnsi="Candara" w:cs="Calibri"/>
          <w:b/>
        </w:rPr>
        <w:t xml:space="preserve"> </w:t>
      </w:r>
      <w:r w:rsidR="0005241B" w:rsidRPr="00F21288">
        <w:rPr>
          <w:rFonts w:ascii="Candara" w:hAnsi="Candara" w:cs="Calibri"/>
          <w:b/>
          <w:bCs/>
          <w:color w:val="FF0000"/>
          <w:sz w:val="22"/>
          <w:szCs w:val="22"/>
        </w:rPr>
        <w:t>Pipitea Building, Level 1, D 1</w:t>
      </w:r>
    </w:p>
    <w:p w14:paraId="54F36A70" w14:textId="77777777" w:rsidR="0005241B" w:rsidRDefault="0005241B" w:rsidP="0005241B">
      <w:pPr>
        <w:pStyle w:val="ListParagraph"/>
        <w:ind w:left="0"/>
        <w:rPr>
          <w:rFonts w:ascii="Candara" w:hAnsi="Candara" w:cs="Calibri"/>
          <w:b/>
        </w:rPr>
      </w:pPr>
    </w:p>
    <w:p w14:paraId="5945A13B" w14:textId="7A43C256" w:rsidR="0005241B" w:rsidRPr="00316720" w:rsidRDefault="0005241B" w:rsidP="0005241B">
      <w:pPr>
        <w:pStyle w:val="ListParagraph"/>
        <w:ind w:left="0"/>
        <w:rPr>
          <w:rFonts w:ascii="Candara" w:hAnsi="Candara" w:cs="Calibri"/>
        </w:rPr>
      </w:pPr>
      <w:r w:rsidRPr="00FD59D0">
        <w:rPr>
          <w:rFonts w:ascii="Candara" w:hAnsi="Candara" w:cs="Calibri"/>
          <w:b/>
        </w:rPr>
        <w:t xml:space="preserve">Target audience: </w:t>
      </w:r>
      <w:r w:rsidRPr="00316720">
        <w:rPr>
          <w:rFonts w:ascii="Candara" w:hAnsi="Candara" w:cs="Calibri"/>
        </w:rPr>
        <w:t>Intermediate and Junior Secondary  (Years 5-10+)</w:t>
      </w:r>
      <w:bookmarkEnd w:id="4"/>
    </w:p>
    <w:p w14:paraId="5F473E4E" w14:textId="77777777" w:rsidR="0005241B" w:rsidRPr="00316720" w:rsidRDefault="0005241B" w:rsidP="0005241B">
      <w:pPr>
        <w:rPr>
          <w:rFonts w:ascii="Candara" w:hAnsi="Candara"/>
          <w:sz w:val="22"/>
          <w:szCs w:val="22"/>
        </w:rPr>
      </w:pPr>
      <w:r w:rsidRPr="00316720">
        <w:rPr>
          <w:rFonts w:ascii="Candara" w:hAnsi="Candara"/>
          <w:sz w:val="22"/>
          <w:szCs w:val="22"/>
        </w:rPr>
        <w:t>Structured literacy, with its foundation on synthetic phonics, is greatly beneficial for ELLs. But without extra input on vocabulary, syntax, grammar, sentence structure, listening and reading comprehension, these learners can get left behind. What about alternative spellings regarding the 44 basic sounds of English? How do learners know how to read/spell words using sound /or/ for example, when there are 8 different spellings for this sound? Margaret Corner will touch on ways in which the extra needs of ELLs can be met. She will also outline the systematic, cumulative, needs-based, explicit and multi-sensory strategies used in the structured literacy pedagogy.</w:t>
      </w:r>
    </w:p>
    <w:p w14:paraId="4B2E296D" w14:textId="77777777" w:rsidR="0005241B" w:rsidRPr="00316720" w:rsidRDefault="0005241B" w:rsidP="0005241B">
      <w:pPr>
        <w:pStyle w:val="ListParagraph"/>
        <w:ind w:left="0"/>
        <w:rPr>
          <w:rFonts w:ascii="Candara" w:hAnsi="Candara" w:cs="Calibri"/>
        </w:rPr>
      </w:pPr>
    </w:p>
    <w:p w14:paraId="2F706502" w14:textId="377331AE" w:rsidR="008371B5" w:rsidRDefault="0005241B" w:rsidP="00ED0E61">
      <w:pPr>
        <w:rPr>
          <w:rFonts w:ascii="Candara" w:hAnsi="Candara" w:cs="Calibri"/>
          <w:color w:val="0000FF"/>
          <w:sz w:val="22"/>
          <w:szCs w:val="22"/>
        </w:rPr>
      </w:pPr>
      <w:r w:rsidRPr="00C671E2">
        <w:rPr>
          <w:rFonts w:ascii="Candara" w:hAnsi="Candara"/>
          <w:b/>
          <w:bCs/>
          <w:sz w:val="22"/>
          <w:szCs w:val="22"/>
        </w:rPr>
        <w:t>Margaret Corner</w:t>
      </w:r>
      <w:r w:rsidRPr="00316720">
        <w:rPr>
          <w:rFonts w:ascii="Candara" w:hAnsi="Candara"/>
          <w:sz w:val="22"/>
          <w:szCs w:val="22"/>
        </w:rPr>
        <w:t xml:space="preserve"> is a registered teacher, currently employed by English Language Partners. She was an ESOL HOD (Wellington College) has taught ESOL /EFL on four continents and has had two books on synthetic phonics published. Her company (Eagle English) provides PD courses and materials under the name of ‘Fast-track Phonics’. </w:t>
      </w:r>
      <w:hyperlink r:id="rId14" w:history="1">
        <w:r w:rsidRPr="00316720">
          <w:rPr>
            <w:rStyle w:val="Hyperlink"/>
            <w:rFonts w:ascii="Candara" w:hAnsi="Candara" w:cs="Calibri"/>
            <w:sz w:val="22"/>
            <w:szCs w:val="22"/>
          </w:rPr>
          <w:t>info@fast-track.nz</w:t>
        </w:r>
      </w:hyperlink>
      <w:r w:rsidRPr="00316720">
        <w:rPr>
          <w:rFonts w:ascii="Candara" w:hAnsi="Candara" w:cs="Calibri"/>
          <w:color w:val="0000FF"/>
          <w:sz w:val="22"/>
          <w:szCs w:val="22"/>
        </w:rPr>
        <w:t xml:space="preserve">  </w:t>
      </w:r>
    </w:p>
    <w:p w14:paraId="62AEDA04" w14:textId="77777777" w:rsidR="00ED0E61" w:rsidRDefault="00ED0E61" w:rsidP="00ED0E61">
      <w:pPr>
        <w:rPr>
          <w:rFonts w:ascii="Candara" w:hAnsi="Candara" w:cs="Calibri"/>
          <w:color w:val="0000FF"/>
          <w:sz w:val="22"/>
          <w:szCs w:val="22"/>
        </w:rPr>
      </w:pPr>
    </w:p>
    <w:p w14:paraId="1453F9C4" w14:textId="6F6164C1" w:rsidR="00FE7D0D" w:rsidRPr="00FE7D0D" w:rsidRDefault="00FE7D0D" w:rsidP="00FE7D0D">
      <w:pPr>
        <w:rPr>
          <w:rFonts w:ascii="Candara" w:hAnsi="Candara" w:cs="Calibri"/>
          <w:b/>
          <w:bCs/>
          <w:color w:val="0000FF"/>
          <w:sz w:val="22"/>
          <w:szCs w:val="22"/>
        </w:rPr>
      </w:pPr>
      <w:r w:rsidRPr="00FE7D0D">
        <w:rPr>
          <w:rFonts w:ascii="Candara" w:hAnsi="Candara" w:cs="Calibri"/>
          <w:b/>
          <w:bCs/>
          <w:color w:val="0000FF"/>
          <w:sz w:val="22"/>
          <w:szCs w:val="22"/>
        </w:rPr>
        <w:t>___________________________________________________________________</w:t>
      </w:r>
      <w:r w:rsidR="00C671E2">
        <w:rPr>
          <w:rFonts w:ascii="Candara" w:hAnsi="Candara" w:cs="Calibri"/>
          <w:b/>
          <w:bCs/>
          <w:color w:val="0000FF"/>
          <w:sz w:val="22"/>
          <w:szCs w:val="22"/>
        </w:rPr>
        <w:t>______</w:t>
      </w:r>
      <w:r w:rsidRPr="00FE7D0D">
        <w:rPr>
          <w:rFonts w:ascii="Candara" w:hAnsi="Candara" w:cs="Calibri"/>
          <w:b/>
          <w:bCs/>
          <w:color w:val="0000FF"/>
          <w:sz w:val="22"/>
          <w:szCs w:val="22"/>
        </w:rPr>
        <w:t>_</w:t>
      </w:r>
    </w:p>
    <w:p w14:paraId="549AFAD6" w14:textId="77777777" w:rsidR="00004D14" w:rsidRPr="00FE7D0D" w:rsidRDefault="00004D14" w:rsidP="00ED0E61">
      <w:pPr>
        <w:rPr>
          <w:rFonts w:ascii="Candara" w:hAnsi="Candara" w:cs="Calibri"/>
          <w:b/>
          <w:bCs/>
          <w:color w:val="0000FF"/>
          <w:sz w:val="22"/>
          <w:szCs w:val="22"/>
        </w:rPr>
      </w:pPr>
    </w:p>
    <w:p w14:paraId="6918C00E" w14:textId="77777777" w:rsidR="002F6766" w:rsidRPr="00043591" w:rsidRDefault="002F6766" w:rsidP="002F6766">
      <w:pPr>
        <w:rPr>
          <w:rFonts w:ascii="Candara" w:hAnsi="Candara"/>
          <w:b/>
          <w:bCs/>
          <w:color w:val="0000FF"/>
        </w:rPr>
      </w:pPr>
      <w:r w:rsidRPr="00043591">
        <w:rPr>
          <w:rFonts w:ascii="Candara" w:hAnsi="Candara"/>
          <w:b/>
          <w:bCs/>
          <w:i/>
          <w:iCs/>
          <w:color w:val="0000FF"/>
        </w:rPr>
        <w:t xml:space="preserve">Strategies to foster learner autonomy </w:t>
      </w:r>
    </w:p>
    <w:p w14:paraId="61D69A71" w14:textId="77777777" w:rsidR="00004D14" w:rsidRDefault="00004D14" w:rsidP="00ED0E61">
      <w:pPr>
        <w:rPr>
          <w:rFonts w:ascii="Candara" w:hAnsi="Candara" w:cs="Calibri"/>
          <w:b/>
          <w:bCs/>
          <w:color w:val="FF0000"/>
          <w:sz w:val="22"/>
          <w:szCs w:val="22"/>
        </w:rPr>
      </w:pPr>
    </w:p>
    <w:p w14:paraId="3076315B" w14:textId="55CEA3EE" w:rsidR="00D65B3E" w:rsidRPr="00FE7D0D" w:rsidRDefault="00D65B3E" w:rsidP="00ED0E61">
      <w:pPr>
        <w:rPr>
          <w:rFonts w:ascii="Candara" w:hAnsi="Candara" w:cs="Calibri"/>
          <w:b/>
          <w:bCs/>
          <w:color w:val="0000FF"/>
          <w:sz w:val="22"/>
          <w:szCs w:val="22"/>
        </w:rPr>
      </w:pPr>
      <w:r w:rsidRPr="00FE7D0D">
        <w:rPr>
          <w:rFonts w:ascii="Candara" w:hAnsi="Candara" w:cs="Calibri"/>
          <w:b/>
          <w:bCs/>
          <w:color w:val="0000FF"/>
          <w:sz w:val="22"/>
          <w:szCs w:val="22"/>
        </w:rPr>
        <w:t xml:space="preserve">Presenter: </w:t>
      </w:r>
      <w:r w:rsidR="00EE185B" w:rsidRPr="001431E3">
        <w:rPr>
          <w:rFonts w:ascii="Candara" w:hAnsi="Candara" w:cs="Calibri"/>
          <w:b/>
          <w:bCs/>
          <w:color w:val="000000" w:themeColor="text1"/>
          <w:sz w:val="22"/>
          <w:szCs w:val="22"/>
        </w:rPr>
        <w:t>Fandy Vall</w:t>
      </w:r>
    </w:p>
    <w:p w14:paraId="40804A9B" w14:textId="77777777" w:rsidR="00D65B3E" w:rsidRDefault="00D65B3E" w:rsidP="00ED0E61">
      <w:pPr>
        <w:rPr>
          <w:rFonts w:ascii="Candara" w:hAnsi="Candara" w:cs="Calibri"/>
          <w:b/>
          <w:bCs/>
          <w:color w:val="FF0000"/>
          <w:sz w:val="22"/>
          <w:szCs w:val="22"/>
        </w:rPr>
      </w:pPr>
    </w:p>
    <w:p w14:paraId="2642402E" w14:textId="05B26E53" w:rsidR="00ED0E61" w:rsidRDefault="00004D14" w:rsidP="00ED0E61">
      <w:pPr>
        <w:rPr>
          <w:rFonts w:ascii="Candara" w:hAnsi="Candara" w:cs="Calibri"/>
          <w:b/>
          <w:bCs/>
          <w:color w:val="FF0000"/>
          <w:sz w:val="22"/>
          <w:szCs w:val="22"/>
        </w:rPr>
      </w:pPr>
      <w:r w:rsidRPr="00004D14">
        <w:rPr>
          <w:rFonts w:ascii="Candara" w:hAnsi="Candara" w:cs="Calibri"/>
          <w:b/>
          <w:bCs/>
          <w:sz w:val="22"/>
          <w:szCs w:val="22"/>
        </w:rPr>
        <w:t xml:space="preserve">Room: </w:t>
      </w:r>
      <w:r w:rsidR="00D65B3E" w:rsidRPr="00EA6F21">
        <w:rPr>
          <w:rFonts w:ascii="Candara" w:hAnsi="Candara" w:cs="Calibri"/>
          <w:b/>
          <w:bCs/>
          <w:color w:val="FF0000"/>
          <w:sz w:val="22"/>
          <w:szCs w:val="22"/>
        </w:rPr>
        <w:t>Pipitea Building, Level 1, A</w:t>
      </w:r>
    </w:p>
    <w:p w14:paraId="4B034C99" w14:textId="77777777" w:rsidR="001431E3" w:rsidRDefault="001431E3" w:rsidP="00ED0E61">
      <w:pPr>
        <w:rPr>
          <w:rFonts w:ascii="Candara" w:hAnsi="Candara" w:cs="Calibri"/>
          <w:b/>
          <w:bCs/>
          <w:color w:val="FF0000"/>
          <w:sz w:val="22"/>
          <w:szCs w:val="22"/>
        </w:rPr>
      </w:pPr>
    </w:p>
    <w:p w14:paraId="50057025" w14:textId="47B3C13D" w:rsidR="001431E3" w:rsidRPr="0035086A" w:rsidRDefault="001431E3" w:rsidP="00ED0E61">
      <w:pPr>
        <w:rPr>
          <w:rFonts w:ascii="Candara" w:hAnsi="Candara" w:cs="Calibri"/>
          <w:b/>
          <w:bCs/>
          <w:color w:val="000000" w:themeColor="text1"/>
          <w:sz w:val="22"/>
          <w:szCs w:val="22"/>
        </w:rPr>
      </w:pPr>
      <w:r w:rsidRPr="001431E3">
        <w:rPr>
          <w:rFonts w:ascii="Candara" w:hAnsi="Candara" w:cs="Calibri"/>
          <w:b/>
          <w:bCs/>
          <w:color w:val="000000" w:themeColor="text1"/>
          <w:sz w:val="22"/>
          <w:szCs w:val="22"/>
        </w:rPr>
        <w:t xml:space="preserve">Target Audience: </w:t>
      </w:r>
      <w:r w:rsidR="008F0397" w:rsidRPr="0035086A">
        <w:rPr>
          <w:rFonts w:ascii="Candara" w:hAnsi="Candara"/>
          <w:sz w:val="22"/>
          <w:szCs w:val="22"/>
        </w:rPr>
        <w:t>curriculum developers and e</w:t>
      </w:r>
      <w:r w:rsidR="00D14A4B" w:rsidRPr="0035086A">
        <w:rPr>
          <w:rFonts w:ascii="Candara" w:hAnsi="Candara"/>
          <w:sz w:val="22"/>
          <w:szCs w:val="22"/>
        </w:rPr>
        <w:t>ducators who are interested in fostering learner autonomy in their classrooms</w:t>
      </w:r>
      <w:r w:rsidR="0035086A">
        <w:rPr>
          <w:rFonts w:ascii="Candara" w:hAnsi="Candara"/>
          <w:sz w:val="22"/>
          <w:szCs w:val="22"/>
        </w:rPr>
        <w:t>.</w:t>
      </w:r>
    </w:p>
    <w:p w14:paraId="4D645CBC" w14:textId="77777777" w:rsidR="00132A7E" w:rsidRDefault="00132A7E" w:rsidP="00ED0E61">
      <w:pPr>
        <w:rPr>
          <w:rFonts w:ascii="Candara" w:hAnsi="Candara" w:cs="Calibri"/>
          <w:b/>
          <w:bCs/>
          <w:color w:val="000000" w:themeColor="text1"/>
          <w:sz w:val="22"/>
          <w:szCs w:val="22"/>
        </w:rPr>
      </w:pPr>
    </w:p>
    <w:p w14:paraId="0D103F7A" w14:textId="2B178198" w:rsidR="00132A7E" w:rsidRPr="0035086A" w:rsidRDefault="00132A7E" w:rsidP="00132A7E">
      <w:pPr>
        <w:rPr>
          <w:rFonts w:ascii="Candara" w:hAnsi="Candara"/>
          <w:sz w:val="22"/>
          <w:szCs w:val="22"/>
          <w:lang w:val="en-NZ" w:eastAsia="en-US"/>
        </w:rPr>
      </w:pPr>
      <w:r w:rsidRPr="0035086A">
        <w:rPr>
          <w:rFonts w:ascii="Candara" w:hAnsi="Candara"/>
          <w:sz w:val="22"/>
          <w:szCs w:val="22"/>
        </w:rPr>
        <w:lastRenderedPageBreak/>
        <w:t xml:space="preserve">Learner autonomy can improve learning and reduce </w:t>
      </w:r>
      <w:r w:rsidR="001E671F">
        <w:rPr>
          <w:rFonts w:ascii="Candara" w:hAnsi="Candara"/>
          <w:sz w:val="22"/>
          <w:szCs w:val="22"/>
        </w:rPr>
        <w:t xml:space="preserve">a </w:t>
      </w:r>
      <w:r w:rsidRPr="0035086A">
        <w:rPr>
          <w:rFonts w:ascii="Candara" w:hAnsi="Candara"/>
          <w:sz w:val="22"/>
          <w:szCs w:val="22"/>
        </w:rPr>
        <w:t xml:space="preserve">teacher’s burden. The main question is how this concept can be successfully applied to classroom teaching. In this session, I will share some practical strategies for fostering learner autonomy in students. These suggested strategies can be integrated into language lessons without adding </w:t>
      </w:r>
      <w:r w:rsidR="001E671F">
        <w:rPr>
          <w:rFonts w:ascii="Candara" w:hAnsi="Candara"/>
          <w:sz w:val="22"/>
          <w:szCs w:val="22"/>
        </w:rPr>
        <w:t xml:space="preserve">a </w:t>
      </w:r>
      <w:r w:rsidRPr="0035086A">
        <w:rPr>
          <w:rFonts w:ascii="Candara" w:hAnsi="Candara"/>
          <w:sz w:val="22"/>
          <w:szCs w:val="22"/>
        </w:rPr>
        <w:t>heavy burden to teachers. To ensure its effectiveness, these strategies should also be integrated into the curriculum. Therefore, other strategies related to curriculum development such as developing objectives, the involvement of learners and teachers, and evaluation need to be considered. Participants of this session will have the opportunity to discuss the suggested concepts, share their ideas and reflect on how to apply these concepts in their own context.</w:t>
      </w:r>
    </w:p>
    <w:p w14:paraId="0D7BF293" w14:textId="77777777" w:rsidR="00132A7E" w:rsidRPr="0035086A" w:rsidRDefault="00132A7E" w:rsidP="00ED0E61">
      <w:pPr>
        <w:rPr>
          <w:rFonts w:ascii="Candara" w:hAnsi="Candara" w:cs="Calibri"/>
          <w:b/>
          <w:bCs/>
          <w:color w:val="000000" w:themeColor="text1"/>
          <w:sz w:val="22"/>
          <w:szCs w:val="22"/>
        </w:rPr>
      </w:pPr>
    </w:p>
    <w:p w14:paraId="62BCBE1B" w14:textId="77777777" w:rsidR="002C7D81" w:rsidRPr="0035086A" w:rsidRDefault="002C7D81" w:rsidP="00ED0E61">
      <w:pPr>
        <w:rPr>
          <w:rFonts w:ascii="Candara" w:hAnsi="Candara" w:cs="Calibri"/>
          <w:b/>
          <w:bCs/>
          <w:color w:val="000000" w:themeColor="text1"/>
          <w:sz w:val="22"/>
          <w:szCs w:val="22"/>
        </w:rPr>
      </w:pPr>
    </w:p>
    <w:p w14:paraId="42AC9216" w14:textId="0E3473D1" w:rsidR="00953EF9" w:rsidRPr="0035086A" w:rsidRDefault="002C7D81" w:rsidP="00953EF9">
      <w:pPr>
        <w:rPr>
          <w:rFonts w:ascii="Candara" w:hAnsi="Candara"/>
          <w:sz w:val="22"/>
          <w:szCs w:val="22"/>
          <w:lang w:val="en-NZ" w:eastAsia="en-US"/>
        </w:rPr>
      </w:pPr>
      <w:r w:rsidRPr="0035086A">
        <w:rPr>
          <w:rFonts w:ascii="Candara" w:hAnsi="Candara" w:cs="Calibri"/>
          <w:b/>
          <w:bCs/>
          <w:color w:val="000000" w:themeColor="text1"/>
          <w:sz w:val="22"/>
          <w:szCs w:val="22"/>
        </w:rPr>
        <w:t xml:space="preserve">Fandy Vall </w:t>
      </w:r>
      <w:r w:rsidR="00953EF9" w:rsidRPr="0035086A">
        <w:rPr>
          <w:rFonts w:ascii="Candara" w:hAnsi="Candara"/>
          <w:sz w:val="22"/>
          <w:szCs w:val="22"/>
        </w:rPr>
        <w:t xml:space="preserve">has more than 7 years of teaching experience in the field of English language teaching. He was a regular presenter at the CamTESOL conference, an international conference in Cambodia. Currently, he is in his last trimester, studying </w:t>
      </w:r>
      <w:r w:rsidR="0035086A" w:rsidRPr="0035086A">
        <w:rPr>
          <w:rFonts w:ascii="Candara" w:hAnsi="Candara"/>
          <w:sz w:val="22"/>
          <w:szCs w:val="22"/>
        </w:rPr>
        <w:t xml:space="preserve">a </w:t>
      </w:r>
      <w:r w:rsidR="00953EF9" w:rsidRPr="0035086A">
        <w:rPr>
          <w:rFonts w:ascii="Candara" w:hAnsi="Candara"/>
          <w:sz w:val="22"/>
          <w:szCs w:val="22"/>
        </w:rPr>
        <w:t xml:space="preserve">Master of </w:t>
      </w:r>
      <w:r w:rsidR="0035086A" w:rsidRPr="0035086A">
        <w:rPr>
          <w:rFonts w:ascii="Candara" w:hAnsi="Candara"/>
          <w:sz w:val="22"/>
          <w:szCs w:val="22"/>
        </w:rPr>
        <w:t>TESOL</w:t>
      </w:r>
      <w:r w:rsidR="00953EF9" w:rsidRPr="0035086A">
        <w:rPr>
          <w:rFonts w:ascii="Candara" w:hAnsi="Candara"/>
          <w:sz w:val="22"/>
          <w:szCs w:val="22"/>
        </w:rPr>
        <w:t xml:space="preserve"> at Victoria University of Wellington. </w:t>
      </w:r>
    </w:p>
    <w:p w14:paraId="16E88100" w14:textId="716D1EE5" w:rsidR="002C7D81" w:rsidRPr="001431E3" w:rsidRDefault="002C7D81" w:rsidP="00ED0E61">
      <w:pPr>
        <w:rPr>
          <w:rFonts w:ascii="Candara" w:hAnsi="Candara" w:cs="Calibri"/>
          <w:b/>
          <w:bCs/>
          <w:color w:val="000000" w:themeColor="text1"/>
          <w:sz w:val="22"/>
          <w:szCs w:val="22"/>
        </w:rPr>
      </w:pPr>
    </w:p>
    <w:p w14:paraId="1AB041A9" w14:textId="77777777" w:rsidR="00D65B3E" w:rsidRPr="00ED0E61" w:rsidRDefault="00D65B3E" w:rsidP="00ED0E61">
      <w:pPr>
        <w:rPr>
          <w:rFonts w:ascii="Candara" w:hAnsi="Candara" w:cs="Calibri"/>
          <w:color w:val="0000FF"/>
          <w:sz w:val="22"/>
          <w:szCs w:val="22"/>
        </w:rPr>
      </w:pPr>
    </w:p>
    <w:tbl>
      <w:tblPr>
        <w:tblStyle w:val="TableGrid"/>
        <w:tblW w:w="0" w:type="auto"/>
        <w:tblLook w:val="04A0" w:firstRow="1" w:lastRow="0" w:firstColumn="1" w:lastColumn="0" w:noHBand="0" w:noVBand="1"/>
      </w:tblPr>
      <w:tblGrid>
        <w:gridCol w:w="8302"/>
      </w:tblGrid>
      <w:tr w:rsidR="00544038" w14:paraId="73B3263F" w14:textId="77777777" w:rsidTr="00544038">
        <w:tc>
          <w:tcPr>
            <w:tcW w:w="8302" w:type="dxa"/>
            <w:shd w:val="clear" w:color="auto" w:fill="D9E2F3" w:themeFill="accent1" w:themeFillTint="33"/>
          </w:tcPr>
          <w:p w14:paraId="14178EC3" w14:textId="77777777" w:rsidR="00544038" w:rsidRPr="00F66C83" w:rsidRDefault="00544038" w:rsidP="00544038">
            <w:pPr>
              <w:jc w:val="center"/>
              <w:rPr>
                <w:rFonts w:ascii="Candara" w:hAnsi="Candara" w:cs="Arial"/>
                <w:b/>
                <w:color w:val="FF0000"/>
                <w:sz w:val="28"/>
                <w:szCs w:val="28"/>
              </w:rPr>
            </w:pPr>
            <w:r w:rsidRPr="00F66C83">
              <w:rPr>
                <w:rFonts w:ascii="Candara" w:hAnsi="Candara" w:cs="Arial"/>
                <w:b/>
                <w:color w:val="FF0000"/>
                <w:sz w:val="28"/>
                <w:szCs w:val="28"/>
              </w:rPr>
              <w:t>6:</w:t>
            </w:r>
            <w:r>
              <w:rPr>
                <w:rFonts w:ascii="Candara" w:hAnsi="Candara" w:cs="Arial"/>
                <w:b/>
                <w:color w:val="FF0000"/>
                <w:sz w:val="28"/>
                <w:szCs w:val="28"/>
              </w:rPr>
              <w:t xml:space="preserve">50 </w:t>
            </w:r>
            <w:r w:rsidRPr="007614BF">
              <w:rPr>
                <w:rFonts w:ascii="Candara" w:hAnsi="Candara" w:cs="Arial"/>
                <w:b/>
                <w:color w:val="FF0000"/>
                <w:sz w:val="28"/>
                <w:szCs w:val="28"/>
              </w:rPr>
              <w:t>–</w:t>
            </w:r>
            <w:r>
              <w:rPr>
                <w:rFonts w:ascii="Candara" w:hAnsi="Candara" w:cs="Arial"/>
                <w:b/>
                <w:color w:val="FF0000"/>
                <w:sz w:val="28"/>
                <w:szCs w:val="28"/>
              </w:rPr>
              <w:t xml:space="preserve"> 6:45</w:t>
            </w:r>
            <w:r w:rsidRPr="00F66C83">
              <w:rPr>
                <w:rFonts w:ascii="Candara" w:hAnsi="Candara" w:cs="Arial"/>
                <w:b/>
                <w:color w:val="FF0000"/>
                <w:sz w:val="28"/>
                <w:szCs w:val="28"/>
              </w:rPr>
              <w:t>pm</w:t>
            </w:r>
          </w:p>
          <w:p w14:paraId="246FE50F" w14:textId="77777777" w:rsidR="00544038" w:rsidRDefault="00544038" w:rsidP="00EA67BA">
            <w:pPr>
              <w:pStyle w:val="ListParagraph"/>
              <w:ind w:left="0"/>
              <w:rPr>
                <w:rFonts w:cs="Calibri"/>
              </w:rPr>
            </w:pPr>
          </w:p>
        </w:tc>
      </w:tr>
    </w:tbl>
    <w:p w14:paraId="301EE1A6" w14:textId="77777777" w:rsidR="001C069E" w:rsidRPr="002F2C8B" w:rsidRDefault="001C069E" w:rsidP="00EA67BA">
      <w:pPr>
        <w:pStyle w:val="ListParagraph"/>
        <w:ind w:left="0"/>
        <w:rPr>
          <w:rFonts w:ascii="Candara" w:hAnsi="Candara" w:cs="Calibri"/>
        </w:rPr>
      </w:pPr>
    </w:p>
    <w:p w14:paraId="38BFFA4A" w14:textId="77777777" w:rsidR="00557596" w:rsidRPr="007759B4" w:rsidRDefault="00557596" w:rsidP="00770B31">
      <w:pPr>
        <w:jc w:val="center"/>
        <w:rPr>
          <w:rFonts w:ascii="Candara" w:hAnsi="Candara"/>
          <w:b/>
          <w:bCs/>
          <w:i/>
          <w:iCs/>
          <w:color w:val="0000FF"/>
        </w:rPr>
      </w:pPr>
      <w:r w:rsidRPr="007759B4">
        <w:rPr>
          <w:rFonts w:ascii="Candara" w:hAnsi="Candara"/>
          <w:b/>
          <w:bCs/>
          <w:i/>
          <w:iCs/>
          <w:color w:val="0000FF"/>
        </w:rPr>
        <w:t>Specialised vocabulary in spoken English: Connecting research and practice</w:t>
      </w:r>
    </w:p>
    <w:p w14:paraId="39D14704" w14:textId="77777777" w:rsidR="00557596" w:rsidRDefault="00557596" w:rsidP="007614BF">
      <w:pPr>
        <w:jc w:val="both"/>
        <w:rPr>
          <w:rFonts w:ascii="Candara" w:hAnsi="Candara" w:cs="Arial"/>
          <w:b/>
          <w:bCs/>
          <w:color w:val="0000FF"/>
          <w:sz w:val="22"/>
          <w:szCs w:val="22"/>
        </w:rPr>
      </w:pPr>
    </w:p>
    <w:p w14:paraId="4419E65A" w14:textId="1914198B" w:rsidR="007614BF" w:rsidRPr="00FD59D0" w:rsidRDefault="007614BF" w:rsidP="007614BF">
      <w:pPr>
        <w:jc w:val="both"/>
        <w:rPr>
          <w:rFonts w:ascii="Candara" w:hAnsi="Candara" w:cs="Arial"/>
          <w:sz w:val="22"/>
          <w:szCs w:val="22"/>
        </w:rPr>
      </w:pPr>
      <w:r w:rsidRPr="00FD59D0">
        <w:rPr>
          <w:rFonts w:ascii="Candara" w:hAnsi="Candara" w:cs="Arial"/>
          <w:b/>
          <w:bCs/>
          <w:color w:val="0000FF"/>
          <w:sz w:val="22"/>
          <w:szCs w:val="22"/>
        </w:rPr>
        <w:t>Presenter:</w:t>
      </w:r>
      <w:r w:rsidRPr="00FD59D0">
        <w:rPr>
          <w:rFonts w:ascii="Candara" w:hAnsi="Candara" w:cs="Arial"/>
          <w:color w:val="0000FF"/>
          <w:sz w:val="22"/>
          <w:szCs w:val="22"/>
        </w:rPr>
        <w:t xml:space="preserve"> </w:t>
      </w:r>
      <w:r w:rsidR="007759B4">
        <w:rPr>
          <w:rFonts w:ascii="Candara" w:hAnsi="Candara" w:cs="Arial"/>
          <w:b/>
          <w:bCs/>
          <w:sz w:val="22"/>
          <w:szCs w:val="22"/>
        </w:rPr>
        <w:t>Professor</w:t>
      </w:r>
      <w:r>
        <w:rPr>
          <w:rFonts w:ascii="Candara" w:hAnsi="Candara" w:cs="Arial"/>
          <w:b/>
          <w:bCs/>
          <w:sz w:val="22"/>
          <w:szCs w:val="22"/>
        </w:rPr>
        <w:t xml:space="preserve"> Averil Coxhead</w:t>
      </w:r>
    </w:p>
    <w:p w14:paraId="30A6DAA5" w14:textId="77777777" w:rsidR="007614BF" w:rsidRPr="00FD59D0" w:rsidRDefault="007614BF" w:rsidP="007614BF">
      <w:pPr>
        <w:jc w:val="both"/>
        <w:rPr>
          <w:rFonts w:ascii="Candara" w:hAnsi="Candara" w:cs="Arial"/>
          <w:sz w:val="22"/>
          <w:szCs w:val="22"/>
        </w:rPr>
      </w:pPr>
    </w:p>
    <w:p w14:paraId="7EFB122E" w14:textId="535C8297" w:rsidR="00571519" w:rsidRPr="00A672A7" w:rsidRDefault="00571519" w:rsidP="00571519">
      <w:pPr>
        <w:rPr>
          <w:rFonts w:ascii="Candara" w:hAnsi="Candara" w:cs="Calibri"/>
          <w:b/>
          <w:bCs/>
        </w:rPr>
      </w:pPr>
      <w:r w:rsidRPr="00A672A7">
        <w:rPr>
          <w:rFonts w:ascii="Candara" w:hAnsi="Candara" w:cs="Calibri"/>
          <w:b/>
          <w:bCs/>
        </w:rPr>
        <w:t>Room:</w:t>
      </w:r>
      <w:r w:rsidRPr="00571519">
        <w:rPr>
          <w:rFonts w:ascii="Candara" w:hAnsi="Candara" w:cs="Calibri"/>
          <w:b/>
          <w:bCs/>
        </w:rPr>
        <w:t xml:space="preserve"> </w:t>
      </w:r>
      <w:r w:rsidRPr="00571519">
        <w:rPr>
          <w:rFonts w:ascii="Candara" w:hAnsi="Candara" w:cs="Calibri"/>
          <w:b/>
          <w:bCs/>
          <w:color w:val="FF0000"/>
        </w:rPr>
        <w:t>Pipitea Building, Level 1, A</w:t>
      </w:r>
    </w:p>
    <w:p w14:paraId="127F87E0" w14:textId="77777777" w:rsidR="007614BF" w:rsidRPr="002E540B" w:rsidRDefault="007614BF" w:rsidP="007614BF">
      <w:pPr>
        <w:pStyle w:val="ListParagraph"/>
        <w:ind w:left="0"/>
        <w:rPr>
          <w:rFonts w:ascii="Candara" w:hAnsi="Candara" w:cs="Calibri"/>
          <w:b/>
        </w:rPr>
      </w:pPr>
    </w:p>
    <w:p w14:paraId="418C5F83" w14:textId="5C47B1C6" w:rsidR="007614BF" w:rsidRPr="002E540B" w:rsidRDefault="007614BF" w:rsidP="007614BF">
      <w:pPr>
        <w:pStyle w:val="ListParagraph"/>
        <w:ind w:left="0"/>
        <w:rPr>
          <w:rFonts w:ascii="Candara" w:hAnsi="Candara" w:cs="Calibri"/>
        </w:rPr>
      </w:pPr>
      <w:r w:rsidRPr="00FD59D0">
        <w:rPr>
          <w:rFonts w:ascii="Candara" w:hAnsi="Candara" w:cs="Calibri"/>
          <w:b/>
        </w:rPr>
        <w:t xml:space="preserve">Target audience: </w:t>
      </w:r>
      <w:r w:rsidR="002E540B" w:rsidRPr="002E540B">
        <w:rPr>
          <w:rFonts w:ascii="Candara" w:eastAsia="Aptos" w:hAnsi="Candara"/>
        </w:rPr>
        <w:t>Secondary and tertiary</w:t>
      </w:r>
    </w:p>
    <w:p w14:paraId="066B8083" w14:textId="77777777" w:rsidR="006E2D24" w:rsidRPr="006E2D24" w:rsidRDefault="006E2D24" w:rsidP="006E2D24">
      <w:pPr>
        <w:rPr>
          <w:rFonts w:ascii="Candara" w:hAnsi="Candara"/>
          <w:sz w:val="22"/>
          <w:szCs w:val="22"/>
        </w:rPr>
      </w:pPr>
      <w:r w:rsidRPr="006E2D24">
        <w:rPr>
          <w:rFonts w:ascii="Candara" w:hAnsi="Candara"/>
          <w:sz w:val="22"/>
          <w:szCs w:val="22"/>
        </w:rPr>
        <w:t xml:space="preserve">The focus of this presentation is specialised vocabulary in spoken English, such as </w:t>
      </w:r>
      <w:r w:rsidRPr="006E2D24">
        <w:rPr>
          <w:rFonts w:ascii="Candara" w:hAnsi="Candara"/>
          <w:i/>
          <w:iCs/>
          <w:sz w:val="22"/>
          <w:szCs w:val="22"/>
        </w:rPr>
        <w:t>fascia</w:t>
      </w:r>
      <w:r w:rsidRPr="006E2D24">
        <w:rPr>
          <w:rFonts w:ascii="Candara" w:hAnsi="Candara"/>
          <w:sz w:val="22"/>
          <w:szCs w:val="22"/>
        </w:rPr>
        <w:t xml:space="preserve"> in trades talk. We begin with a model of factors which can affect vocabulary size and growth. Then we will look briefly at two recent research projects which identify and analyse the amount, kinds and challenges of specialised vocabulary in spoken English. One study took place in Year 13 classes in a secondary school in Aotearoa and the other focused on samples of the 1pm briefings by Jacinda Ardern and Ashley Bloomfield in 2020 and 2021. We consider tips and implications for practice throughout the talk.</w:t>
      </w:r>
    </w:p>
    <w:p w14:paraId="652DCAF3" w14:textId="77777777" w:rsidR="006E2D24" w:rsidRPr="006E2D24" w:rsidRDefault="006E2D24" w:rsidP="006E2D24">
      <w:pPr>
        <w:rPr>
          <w:rFonts w:ascii="Candara" w:hAnsi="Candara"/>
          <w:sz w:val="22"/>
          <w:szCs w:val="22"/>
        </w:rPr>
      </w:pPr>
    </w:p>
    <w:p w14:paraId="28CFB04F" w14:textId="06632B6A" w:rsidR="006E2D24" w:rsidRPr="006E2D24" w:rsidRDefault="006E2D24" w:rsidP="006E2D24">
      <w:pPr>
        <w:rPr>
          <w:rFonts w:ascii="Candara" w:hAnsi="Candara"/>
          <w:sz w:val="22"/>
          <w:szCs w:val="22"/>
        </w:rPr>
      </w:pPr>
      <w:r w:rsidRPr="00C671E2">
        <w:rPr>
          <w:rFonts w:ascii="Candara" w:hAnsi="Candara"/>
          <w:b/>
          <w:bCs/>
          <w:sz w:val="22"/>
          <w:szCs w:val="22"/>
        </w:rPr>
        <w:t>Averil Coxhead</w:t>
      </w:r>
      <w:r w:rsidRPr="006E2D24">
        <w:rPr>
          <w:rFonts w:ascii="Candara" w:hAnsi="Candara"/>
          <w:sz w:val="22"/>
          <w:szCs w:val="22"/>
        </w:rPr>
        <w:t xml:space="preserve"> is currently head of the School of Linguistics and Applied Language Studies at Victoria University of Wellington. Her research interests include academic and technical vocabulary, trades education and the journeys and understandings of teachers and learners about vocabulary in language learning in a variety of contexts.</w:t>
      </w:r>
    </w:p>
    <w:p w14:paraId="48E94878" w14:textId="2A5F8575" w:rsidR="00FD59D0" w:rsidRPr="00FD59D0" w:rsidRDefault="00FD59D0" w:rsidP="00FD59D0">
      <w:pPr>
        <w:rPr>
          <w:rFonts w:ascii="Candara" w:hAnsi="Candara" w:cs="Calibri"/>
        </w:rPr>
      </w:pPr>
    </w:p>
    <w:p w14:paraId="3757773E" w14:textId="77777777" w:rsidR="00366566" w:rsidRPr="006F3DEC" w:rsidRDefault="00366566" w:rsidP="008013F9">
      <w:pPr>
        <w:rPr>
          <w:rFonts w:ascii="Calibri" w:hAnsi="Calibri" w:cs="Calibri"/>
        </w:rPr>
      </w:pPr>
    </w:p>
    <w:sectPr w:rsidR="00366566" w:rsidRPr="006F3DEC" w:rsidSect="009558E3">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27E9" w14:textId="77777777" w:rsidR="0098324B" w:rsidRDefault="0098324B">
      <w:r>
        <w:separator/>
      </w:r>
    </w:p>
  </w:endnote>
  <w:endnote w:type="continuationSeparator" w:id="0">
    <w:p w14:paraId="39C44325" w14:textId="77777777" w:rsidR="0098324B" w:rsidRDefault="0098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815E" w14:textId="77777777" w:rsidR="009738D9" w:rsidRDefault="00973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ECAF" w14:textId="77777777" w:rsidR="009738D9" w:rsidRDefault="00973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0002" w14:textId="77777777" w:rsidR="00915E1E" w:rsidRDefault="00915E1E">
    <w:pPr>
      <w:pStyle w:val="Footer"/>
      <w:jc w:val="right"/>
    </w:pPr>
    <w:r>
      <w:fldChar w:fldCharType="begin"/>
    </w:r>
    <w:r>
      <w:instrText xml:space="preserve"> PAGE   \* MERGEFORMAT </w:instrText>
    </w:r>
    <w:r>
      <w:fldChar w:fldCharType="separate"/>
    </w:r>
    <w:r w:rsidR="00B073FB">
      <w:rPr>
        <w:noProof/>
      </w:rPr>
      <w:t>7</w:t>
    </w:r>
    <w:r>
      <w:rPr>
        <w:noProof/>
      </w:rPr>
      <w:fldChar w:fldCharType="end"/>
    </w:r>
  </w:p>
  <w:p w14:paraId="56EB3E18" w14:textId="77777777" w:rsidR="009738D9" w:rsidRDefault="009738D9">
    <w:pPr>
      <w:pStyle w:val="Footer"/>
      <w:ind w:right="360"/>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1818" w14:textId="77777777" w:rsidR="0098324B" w:rsidRDefault="0098324B">
      <w:r>
        <w:separator/>
      </w:r>
    </w:p>
  </w:footnote>
  <w:footnote w:type="continuationSeparator" w:id="0">
    <w:p w14:paraId="6AA06ABF" w14:textId="77777777" w:rsidR="0098324B" w:rsidRDefault="0098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850"/>
    <w:multiLevelType w:val="hybridMultilevel"/>
    <w:tmpl w:val="13504C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B47EF"/>
    <w:multiLevelType w:val="hybridMultilevel"/>
    <w:tmpl w:val="CEB22EB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7E2F71"/>
    <w:multiLevelType w:val="hybridMultilevel"/>
    <w:tmpl w:val="FE98AA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2F11407"/>
    <w:multiLevelType w:val="hybridMultilevel"/>
    <w:tmpl w:val="205CC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1405F8"/>
    <w:multiLevelType w:val="hybridMultilevel"/>
    <w:tmpl w:val="044C3104"/>
    <w:lvl w:ilvl="0" w:tplc="ADE0FA3E">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3362517"/>
    <w:multiLevelType w:val="multilevel"/>
    <w:tmpl w:val="40F8D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09667C"/>
    <w:multiLevelType w:val="hybridMultilevel"/>
    <w:tmpl w:val="E77ABF5E"/>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7" w15:restartNumberingAfterBreak="0">
    <w:nsid w:val="4A666A2E"/>
    <w:multiLevelType w:val="hybridMultilevel"/>
    <w:tmpl w:val="0C02F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414BD"/>
    <w:multiLevelType w:val="hybridMultilevel"/>
    <w:tmpl w:val="8A44C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4D6619"/>
    <w:multiLevelType w:val="hybridMultilevel"/>
    <w:tmpl w:val="B0509DFC"/>
    <w:lvl w:ilvl="0" w:tplc="1AA2219A">
      <w:start w:val="1"/>
      <w:numFmt w:val="decimal"/>
      <w:lvlText w:val="%1."/>
      <w:lvlJc w:val="left"/>
      <w:pPr>
        <w:ind w:left="-65" w:hanging="360"/>
      </w:pPr>
      <w:rPr>
        <w:rFonts w:hint="default"/>
      </w:rPr>
    </w:lvl>
    <w:lvl w:ilvl="1" w:tplc="14090019" w:tentative="1">
      <w:start w:val="1"/>
      <w:numFmt w:val="lowerLetter"/>
      <w:lvlText w:val="%2."/>
      <w:lvlJc w:val="left"/>
      <w:pPr>
        <w:ind w:left="655" w:hanging="360"/>
      </w:pPr>
    </w:lvl>
    <w:lvl w:ilvl="2" w:tplc="1409001B" w:tentative="1">
      <w:start w:val="1"/>
      <w:numFmt w:val="lowerRoman"/>
      <w:lvlText w:val="%3."/>
      <w:lvlJc w:val="right"/>
      <w:pPr>
        <w:ind w:left="1375" w:hanging="180"/>
      </w:pPr>
    </w:lvl>
    <w:lvl w:ilvl="3" w:tplc="1409000F" w:tentative="1">
      <w:start w:val="1"/>
      <w:numFmt w:val="decimal"/>
      <w:lvlText w:val="%4."/>
      <w:lvlJc w:val="left"/>
      <w:pPr>
        <w:ind w:left="2095" w:hanging="360"/>
      </w:pPr>
    </w:lvl>
    <w:lvl w:ilvl="4" w:tplc="14090019" w:tentative="1">
      <w:start w:val="1"/>
      <w:numFmt w:val="lowerLetter"/>
      <w:lvlText w:val="%5."/>
      <w:lvlJc w:val="left"/>
      <w:pPr>
        <w:ind w:left="2815" w:hanging="360"/>
      </w:pPr>
    </w:lvl>
    <w:lvl w:ilvl="5" w:tplc="1409001B" w:tentative="1">
      <w:start w:val="1"/>
      <w:numFmt w:val="lowerRoman"/>
      <w:lvlText w:val="%6."/>
      <w:lvlJc w:val="right"/>
      <w:pPr>
        <w:ind w:left="3535" w:hanging="180"/>
      </w:pPr>
    </w:lvl>
    <w:lvl w:ilvl="6" w:tplc="1409000F" w:tentative="1">
      <w:start w:val="1"/>
      <w:numFmt w:val="decimal"/>
      <w:lvlText w:val="%7."/>
      <w:lvlJc w:val="left"/>
      <w:pPr>
        <w:ind w:left="4255" w:hanging="360"/>
      </w:pPr>
    </w:lvl>
    <w:lvl w:ilvl="7" w:tplc="14090019" w:tentative="1">
      <w:start w:val="1"/>
      <w:numFmt w:val="lowerLetter"/>
      <w:lvlText w:val="%8."/>
      <w:lvlJc w:val="left"/>
      <w:pPr>
        <w:ind w:left="4975" w:hanging="360"/>
      </w:pPr>
    </w:lvl>
    <w:lvl w:ilvl="8" w:tplc="1409001B" w:tentative="1">
      <w:start w:val="1"/>
      <w:numFmt w:val="lowerRoman"/>
      <w:lvlText w:val="%9."/>
      <w:lvlJc w:val="right"/>
      <w:pPr>
        <w:ind w:left="5695" w:hanging="180"/>
      </w:pPr>
    </w:lvl>
  </w:abstractNum>
  <w:abstractNum w:abstractNumId="10" w15:restartNumberingAfterBreak="0">
    <w:nsid w:val="70AF37C1"/>
    <w:multiLevelType w:val="hybridMultilevel"/>
    <w:tmpl w:val="23E42A56"/>
    <w:lvl w:ilvl="0" w:tplc="04DA7132">
      <w:start w:val="1"/>
      <w:numFmt w:val="decimal"/>
      <w:lvlText w:val="%1."/>
      <w:lvlJc w:val="left"/>
      <w:pPr>
        <w:ind w:left="1440" w:hanging="360"/>
      </w:pPr>
      <w:rPr>
        <w:color w:val="3333FF"/>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1" w15:restartNumberingAfterBreak="0">
    <w:nsid w:val="74A244AE"/>
    <w:multiLevelType w:val="hybridMultilevel"/>
    <w:tmpl w:val="E362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07507C"/>
    <w:multiLevelType w:val="hybridMultilevel"/>
    <w:tmpl w:val="B7001BCC"/>
    <w:lvl w:ilvl="0" w:tplc="14090001">
      <w:start w:val="1"/>
      <w:numFmt w:val="bullet"/>
      <w:lvlText w:val=""/>
      <w:lvlJc w:val="left"/>
      <w:pPr>
        <w:ind w:left="795"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16cid:durableId="822502250">
    <w:abstractNumId w:val="0"/>
  </w:num>
  <w:num w:numId="2" w16cid:durableId="1511289808">
    <w:abstractNumId w:val="7"/>
  </w:num>
  <w:num w:numId="3" w16cid:durableId="340939245">
    <w:abstractNumId w:val="2"/>
  </w:num>
  <w:num w:numId="4" w16cid:durableId="15921593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7245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477677">
    <w:abstractNumId w:val="9"/>
  </w:num>
  <w:num w:numId="7" w16cid:durableId="1165901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8737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499520">
    <w:abstractNumId w:val="1"/>
  </w:num>
  <w:num w:numId="10" w16cid:durableId="399602444">
    <w:abstractNumId w:val="8"/>
  </w:num>
  <w:num w:numId="11" w16cid:durableId="1373653503">
    <w:abstractNumId w:val="11"/>
  </w:num>
  <w:num w:numId="12" w16cid:durableId="1927305353">
    <w:abstractNumId w:val="3"/>
  </w:num>
  <w:num w:numId="13" w16cid:durableId="1146777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FC"/>
    <w:rsid w:val="00004375"/>
    <w:rsid w:val="00004D14"/>
    <w:rsid w:val="00005748"/>
    <w:rsid w:val="00010CAC"/>
    <w:rsid w:val="00011BAA"/>
    <w:rsid w:val="00014903"/>
    <w:rsid w:val="000165A6"/>
    <w:rsid w:val="00023AA5"/>
    <w:rsid w:val="00025FDF"/>
    <w:rsid w:val="00026926"/>
    <w:rsid w:val="0002693D"/>
    <w:rsid w:val="000314F7"/>
    <w:rsid w:val="00031983"/>
    <w:rsid w:val="00032A28"/>
    <w:rsid w:val="00032CB9"/>
    <w:rsid w:val="000343E1"/>
    <w:rsid w:val="000355DD"/>
    <w:rsid w:val="0003564A"/>
    <w:rsid w:val="000377CA"/>
    <w:rsid w:val="00037E72"/>
    <w:rsid w:val="00043591"/>
    <w:rsid w:val="000446BF"/>
    <w:rsid w:val="00047CE7"/>
    <w:rsid w:val="0005241B"/>
    <w:rsid w:val="0005261F"/>
    <w:rsid w:val="0006096C"/>
    <w:rsid w:val="00060F42"/>
    <w:rsid w:val="000707B6"/>
    <w:rsid w:val="0007357B"/>
    <w:rsid w:val="00081EE0"/>
    <w:rsid w:val="000826AD"/>
    <w:rsid w:val="000846BD"/>
    <w:rsid w:val="00085783"/>
    <w:rsid w:val="00092DDB"/>
    <w:rsid w:val="00096AF1"/>
    <w:rsid w:val="000A2716"/>
    <w:rsid w:val="000A480A"/>
    <w:rsid w:val="000B06F6"/>
    <w:rsid w:val="000B2BC7"/>
    <w:rsid w:val="000B36D7"/>
    <w:rsid w:val="000B6778"/>
    <w:rsid w:val="000B71E2"/>
    <w:rsid w:val="000B7E28"/>
    <w:rsid w:val="000C0119"/>
    <w:rsid w:val="000C2411"/>
    <w:rsid w:val="000C3854"/>
    <w:rsid w:val="000C5DF8"/>
    <w:rsid w:val="000C66BF"/>
    <w:rsid w:val="000D4AE7"/>
    <w:rsid w:val="000D5815"/>
    <w:rsid w:val="000D591E"/>
    <w:rsid w:val="000D5F44"/>
    <w:rsid w:val="000D7AD8"/>
    <w:rsid w:val="000F0DA9"/>
    <w:rsid w:val="000F342E"/>
    <w:rsid w:val="000F45C9"/>
    <w:rsid w:val="000F4644"/>
    <w:rsid w:val="000F4A1C"/>
    <w:rsid w:val="000F5E46"/>
    <w:rsid w:val="001031A8"/>
    <w:rsid w:val="00106999"/>
    <w:rsid w:val="00106BFA"/>
    <w:rsid w:val="00111C36"/>
    <w:rsid w:val="00114B65"/>
    <w:rsid w:val="001201C4"/>
    <w:rsid w:val="00120F68"/>
    <w:rsid w:val="00132A7E"/>
    <w:rsid w:val="001409EE"/>
    <w:rsid w:val="001411EB"/>
    <w:rsid w:val="001431E3"/>
    <w:rsid w:val="00144027"/>
    <w:rsid w:val="00147AC9"/>
    <w:rsid w:val="001533F8"/>
    <w:rsid w:val="001549F1"/>
    <w:rsid w:val="00154DFB"/>
    <w:rsid w:val="00157075"/>
    <w:rsid w:val="00157611"/>
    <w:rsid w:val="00167BFE"/>
    <w:rsid w:val="00171862"/>
    <w:rsid w:val="00171BE1"/>
    <w:rsid w:val="00172DE7"/>
    <w:rsid w:val="00173036"/>
    <w:rsid w:val="00173F2D"/>
    <w:rsid w:val="0017439B"/>
    <w:rsid w:val="001817A5"/>
    <w:rsid w:val="00186635"/>
    <w:rsid w:val="00187723"/>
    <w:rsid w:val="00187726"/>
    <w:rsid w:val="0019124F"/>
    <w:rsid w:val="001941BE"/>
    <w:rsid w:val="00197BDC"/>
    <w:rsid w:val="001A0AC5"/>
    <w:rsid w:val="001A1530"/>
    <w:rsid w:val="001A26D6"/>
    <w:rsid w:val="001A270B"/>
    <w:rsid w:val="001A4BB3"/>
    <w:rsid w:val="001A5DAF"/>
    <w:rsid w:val="001A6E89"/>
    <w:rsid w:val="001B1CE4"/>
    <w:rsid w:val="001B318D"/>
    <w:rsid w:val="001B453B"/>
    <w:rsid w:val="001B776B"/>
    <w:rsid w:val="001C069E"/>
    <w:rsid w:val="001C49B9"/>
    <w:rsid w:val="001C6100"/>
    <w:rsid w:val="001D3682"/>
    <w:rsid w:val="001D6BEE"/>
    <w:rsid w:val="001E048F"/>
    <w:rsid w:val="001E0AED"/>
    <w:rsid w:val="001E189B"/>
    <w:rsid w:val="001E18C7"/>
    <w:rsid w:val="001E254A"/>
    <w:rsid w:val="001E43C0"/>
    <w:rsid w:val="001E6580"/>
    <w:rsid w:val="001E671F"/>
    <w:rsid w:val="001E6DCB"/>
    <w:rsid w:val="001F1855"/>
    <w:rsid w:val="001F2EE0"/>
    <w:rsid w:val="00200B5D"/>
    <w:rsid w:val="002011C9"/>
    <w:rsid w:val="00201F6E"/>
    <w:rsid w:val="00205A0A"/>
    <w:rsid w:val="00206E8C"/>
    <w:rsid w:val="0020762A"/>
    <w:rsid w:val="002121CF"/>
    <w:rsid w:val="002122B9"/>
    <w:rsid w:val="0021266D"/>
    <w:rsid w:val="00213380"/>
    <w:rsid w:val="00216FD0"/>
    <w:rsid w:val="002253C4"/>
    <w:rsid w:val="002316DF"/>
    <w:rsid w:val="00231924"/>
    <w:rsid w:val="002375CF"/>
    <w:rsid w:val="00246AA7"/>
    <w:rsid w:val="00246E04"/>
    <w:rsid w:val="00251CED"/>
    <w:rsid w:val="00253CE8"/>
    <w:rsid w:val="0025542D"/>
    <w:rsid w:val="00255573"/>
    <w:rsid w:val="00255C62"/>
    <w:rsid w:val="002605BC"/>
    <w:rsid w:val="0026218F"/>
    <w:rsid w:val="0026575D"/>
    <w:rsid w:val="00266C32"/>
    <w:rsid w:val="00266E10"/>
    <w:rsid w:val="002708F5"/>
    <w:rsid w:val="0027435D"/>
    <w:rsid w:val="00276444"/>
    <w:rsid w:val="0029349A"/>
    <w:rsid w:val="00293EFB"/>
    <w:rsid w:val="00295003"/>
    <w:rsid w:val="0029689E"/>
    <w:rsid w:val="00296B5D"/>
    <w:rsid w:val="00296E3C"/>
    <w:rsid w:val="002A0AE2"/>
    <w:rsid w:val="002A2C12"/>
    <w:rsid w:val="002A4E5C"/>
    <w:rsid w:val="002B2958"/>
    <w:rsid w:val="002C0484"/>
    <w:rsid w:val="002C1D8A"/>
    <w:rsid w:val="002C567A"/>
    <w:rsid w:val="002C7D81"/>
    <w:rsid w:val="002D05A6"/>
    <w:rsid w:val="002D0916"/>
    <w:rsid w:val="002D126C"/>
    <w:rsid w:val="002E05D6"/>
    <w:rsid w:val="002E540B"/>
    <w:rsid w:val="002E6145"/>
    <w:rsid w:val="002E6DB8"/>
    <w:rsid w:val="002E7314"/>
    <w:rsid w:val="002F2C8B"/>
    <w:rsid w:val="002F49D7"/>
    <w:rsid w:val="002F6766"/>
    <w:rsid w:val="002F6B6E"/>
    <w:rsid w:val="003004E9"/>
    <w:rsid w:val="00300D2D"/>
    <w:rsid w:val="00301D8F"/>
    <w:rsid w:val="0030574E"/>
    <w:rsid w:val="00306157"/>
    <w:rsid w:val="00310B1A"/>
    <w:rsid w:val="00316720"/>
    <w:rsid w:val="00320985"/>
    <w:rsid w:val="00321419"/>
    <w:rsid w:val="003231EF"/>
    <w:rsid w:val="003254C8"/>
    <w:rsid w:val="00330A6B"/>
    <w:rsid w:val="00334ADC"/>
    <w:rsid w:val="00335FD6"/>
    <w:rsid w:val="003362BC"/>
    <w:rsid w:val="00340ACF"/>
    <w:rsid w:val="00345332"/>
    <w:rsid w:val="0035086A"/>
    <w:rsid w:val="003533B9"/>
    <w:rsid w:val="00355D68"/>
    <w:rsid w:val="0036148B"/>
    <w:rsid w:val="00361DE4"/>
    <w:rsid w:val="00366566"/>
    <w:rsid w:val="00367FFD"/>
    <w:rsid w:val="0037111A"/>
    <w:rsid w:val="00371CDC"/>
    <w:rsid w:val="003722EF"/>
    <w:rsid w:val="0037242B"/>
    <w:rsid w:val="00375279"/>
    <w:rsid w:val="00383B62"/>
    <w:rsid w:val="00383B74"/>
    <w:rsid w:val="00387F40"/>
    <w:rsid w:val="00390397"/>
    <w:rsid w:val="003924F3"/>
    <w:rsid w:val="003941F6"/>
    <w:rsid w:val="003943A3"/>
    <w:rsid w:val="00394821"/>
    <w:rsid w:val="00397807"/>
    <w:rsid w:val="00397AAB"/>
    <w:rsid w:val="003A01E1"/>
    <w:rsid w:val="003A1862"/>
    <w:rsid w:val="003A2770"/>
    <w:rsid w:val="003A42B5"/>
    <w:rsid w:val="003B342C"/>
    <w:rsid w:val="003B3560"/>
    <w:rsid w:val="003B44BA"/>
    <w:rsid w:val="003B7D9B"/>
    <w:rsid w:val="003C1B5C"/>
    <w:rsid w:val="003C3E6E"/>
    <w:rsid w:val="003D29DF"/>
    <w:rsid w:val="003D70D9"/>
    <w:rsid w:val="003D7F49"/>
    <w:rsid w:val="003E0CDC"/>
    <w:rsid w:val="003E1D57"/>
    <w:rsid w:val="003E24B2"/>
    <w:rsid w:val="003F1B99"/>
    <w:rsid w:val="003F1DD6"/>
    <w:rsid w:val="003F3EB3"/>
    <w:rsid w:val="003F7A13"/>
    <w:rsid w:val="0040303F"/>
    <w:rsid w:val="00404999"/>
    <w:rsid w:val="00405452"/>
    <w:rsid w:val="004134C9"/>
    <w:rsid w:val="00416A47"/>
    <w:rsid w:val="00420B03"/>
    <w:rsid w:val="004214D9"/>
    <w:rsid w:val="004239A5"/>
    <w:rsid w:val="00425580"/>
    <w:rsid w:val="004301BE"/>
    <w:rsid w:val="0043048A"/>
    <w:rsid w:val="00430706"/>
    <w:rsid w:val="00440ED1"/>
    <w:rsid w:val="0045167B"/>
    <w:rsid w:val="00456B59"/>
    <w:rsid w:val="00457FE1"/>
    <w:rsid w:val="00460FA7"/>
    <w:rsid w:val="00461B11"/>
    <w:rsid w:val="00462F7E"/>
    <w:rsid w:val="00463AD7"/>
    <w:rsid w:val="00470310"/>
    <w:rsid w:val="00476F76"/>
    <w:rsid w:val="00480396"/>
    <w:rsid w:val="00481874"/>
    <w:rsid w:val="0048709E"/>
    <w:rsid w:val="00487E50"/>
    <w:rsid w:val="0049059D"/>
    <w:rsid w:val="00493BB8"/>
    <w:rsid w:val="00494F14"/>
    <w:rsid w:val="00495250"/>
    <w:rsid w:val="004A1624"/>
    <w:rsid w:val="004A2EAE"/>
    <w:rsid w:val="004A5F30"/>
    <w:rsid w:val="004A6C2B"/>
    <w:rsid w:val="004A760F"/>
    <w:rsid w:val="004B113C"/>
    <w:rsid w:val="004B3B38"/>
    <w:rsid w:val="004B6B17"/>
    <w:rsid w:val="004C3351"/>
    <w:rsid w:val="004C3C4F"/>
    <w:rsid w:val="004C45FF"/>
    <w:rsid w:val="004C5BDE"/>
    <w:rsid w:val="004D1EB6"/>
    <w:rsid w:val="004D376F"/>
    <w:rsid w:val="004D69EC"/>
    <w:rsid w:val="004D7474"/>
    <w:rsid w:val="004E20D6"/>
    <w:rsid w:val="004F054C"/>
    <w:rsid w:val="005027C2"/>
    <w:rsid w:val="00504E1E"/>
    <w:rsid w:val="00505561"/>
    <w:rsid w:val="0050575B"/>
    <w:rsid w:val="00510812"/>
    <w:rsid w:val="00511281"/>
    <w:rsid w:val="00514E5C"/>
    <w:rsid w:val="00515956"/>
    <w:rsid w:val="00516742"/>
    <w:rsid w:val="00517F7B"/>
    <w:rsid w:val="00523037"/>
    <w:rsid w:val="00523447"/>
    <w:rsid w:val="00525B21"/>
    <w:rsid w:val="00526044"/>
    <w:rsid w:val="00527F46"/>
    <w:rsid w:val="0053402F"/>
    <w:rsid w:val="00536CB0"/>
    <w:rsid w:val="00537E19"/>
    <w:rsid w:val="0054257C"/>
    <w:rsid w:val="0054333B"/>
    <w:rsid w:val="00544038"/>
    <w:rsid w:val="005446BC"/>
    <w:rsid w:val="00546108"/>
    <w:rsid w:val="00546E15"/>
    <w:rsid w:val="0055156D"/>
    <w:rsid w:val="005551E5"/>
    <w:rsid w:val="0055534F"/>
    <w:rsid w:val="00557596"/>
    <w:rsid w:val="00557A08"/>
    <w:rsid w:val="005641F3"/>
    <w:rsid w:val="005677CD"/>
    <w:rsid w:val="00570339"/>
    <w:rsid w:val="00571519"/>
    <w:rsid w:val="00574CC2"/>
    <w:rsid w:val="00575001"/>
    <w:rsid w:val="00576683"/>
    <w:rsid w:val="00577A5B"/>
    <w:rsid w:val="00577C0D"/>
    <w:rsid w:val="00584226"/>
    <w:rsid w:val="005842D6"/>
    <w:rsid w:val="005A08E0"/>
    <w:rsid w:val="005A1E63"/>
    <w:rsid w:val="005A30D6"/>
    <w:rsid w:val="005A3E7F"/>
    <w:rsid w:val="005A5BEE"/>
    <w:rsid w:val="005A71C6"/>
    <w:rsid w:val="005A764C"/>
    <w:rsid w:val="005B1C3E"/>
    <w:rsid w:val="005B6234"/>
    <w:rsid w:val="005B6DFF"/>
    <w:rsid w:val="005B75CA"/>
    <w:rsid w:val="005C0E07"/>
    <w:rsid w:val="005C29BF"/>
    <w:rsid w:val="005C4F46"/>
    <w:rsid w:val="005D6960"/>
    <w:rsid w:val="005E430C"/>
    <w:rsid w:val="005E7130"/>
    <w:rsid w:val="005F54A6"/>
    <w:rsid w:val="00600796"/>
    <w:rsid w:val="00600846"/>
    <w:rsid w:val="00603063"/>
    <w:rsid w:val="00603E96"/>
    <w:rsid w:val="006044CB"/>
    <w:rsid w:val="0060564E"/>
    <w:rsid w:val="00610671"/>
    <w:rsid w:val="00611814"/>
    <w:rsid w:val="006172FE"/>
    <w:rsid w:val="00620F2D"/>
    <w:rsid w:val="006218EE"/>
    <w:rsid w:val="00625493"/>
    <w:rsid w:val="00626E29"/>
    <w:rsid w:val="00627126"/>
    <w:rsid w:val="0062763C"/>
    <w:rsid w:val="00635271"/>
    <w:rsid w:val="00635E7E"/>
    <w:rsid w:val="00640348"/>
    <w:rsid w:val="00644281"/>
    <w:rsid w:val="00644601"/>
    <w:rsid w:val="006446A8"/>
    <w:rsid w:val="00651174"/>
    <w:rsid w:val="00651430"/>
    <w:rsid w:val="00657515"/>
    <w:rsid w:val="00660A3E"/>
    <w:rsid w:val="00663EEB"/>
    <w:rsid w:val="00663F8B"/>
    <w:rsid w:val="00671E18"/>
    <w:rsid w:val="00674BE9"/>
    <w:rsid w:val="0067653A"/>
    <w:rsid w:val="006804F2"/>
    <w:rsid w:val="00680FB0"/>
    <w:rsid w:val="00681FDC"/>
    <w:rsid w:val="00683AC2"/>
    <w:rsid w:val="00683BB2"/>
    <w:rsid w:val="00683F35"/>
    <w:rsid w:val="00687738"/>
    <w:rsid w:val="006920C4"/>
    <w:rsid w:val="00692574"/>
    <w:rsid w:val="006B1001"/>
    <w:rsid w:val="006B3346"/>
    <w:rsid w:val="006B3F0D"/>
    <w:rsid w:val="006B49D9"/>
    <w:rsid w:val="006B4D8D"/>
    <w:rsid w:val="006B5284"/>
    <w:rsid w:val="006C1B20"/>
    <w:rsid w:val="006C244C"/>
    <w:rsid w:val="006C2E26"/>
    <w:rsid w:val="006C3A29"/>
    <w:rsid w:val="006C7A67"/>
    <w:rsid w:val="006D0A73"/>
    <w:rsid w:val="006D23DA"/>
    <w:rsid w:val="006D2F59"/>
    <w:rsid w:val="006D308C"/>
    <w:rsid w:val="006D61C5"/>
    <w:rsid w:val="006E2D24"/>
    <w:rsid w:val="006E3D34"/>
    <w:rsid w:val="006E4DAF"/>
    <w:rsid w:val="006E5773"/>
    <w:rsid w:val="006E5BFF"/>
    <w:rsid w:val="006E7024"/>
    <w:rsid w:val="006F271C"/>
    <w:rsid w:val="006F3D3E"/>
    <w:rsid w:val="006F3DEC"/>
    <w:rsid w:val="006F597E"/>
    <w:rsid w:val="006F6A10"/>
    <w:rsid w:val="00702C22"/>
    <w:rsid w:val="00703384"/>
    <w:rsid w:val="00705527"/>
    <w:rsid w:val="00705FF7"/>
    <w:rsid w:val="0071189E"/>
    <w:rsid w:val="00712707"/>
    <w:rsid w:val="007157AB"/>
    <w:rsid w:val="007239A3"/>
    <w:rsid w:val="0072518D"/>
    <w:rsid w:val="00726557"/>
    <w:rsid w:val="0072715A"/>
    <w:rsid w:val="00733E21"/>
    <w:rsid w:val="00740315"/>
    <w:rsid w:val="00743299"/>
    <w:rsid w:val="007444EE"/>
    <w:rsid w:val="00746566"/>
    <w:rsid w:val="00746D8C"/>
    <w:rsid w:val="00752DAF"/>
    <w:rsid w:val="0075463D"/>
    <w:rsid w:val="007575B2"/>
    <w:rsid w:val="00757ABE"/>
    <w:rsid w:val="007614BF"/>
    <w:rsid w:val="00762952"/>
    <w:rsid w:val="00766556"/>
    <w:rsid w:val="0077008A"/>
    <w:rsid w:val="00770B31"/>
    <w:rsid w:val="007759B4"/>
    <w:rsid w:val="00777702"/>
    <w:rsid w:val="007779B2"/>
    <w:rsid w:val="007814C5"/>
    <w:rsid w:val="00784F62"/>
    <w:rsid w:val="0078610C"/>
    <w:rsid w:val="0078639A"/>
    <w:rsid w:val="007938BC"/>
    <w:rsid w:val="00795817"/>
    <w:rsid w:val="00797071"/>
    <w:rsid w:val="007A2C56"/>
    <w:rsid w:val="007A3B69"/>
    <w:rsid w:val="007A5EC5"/>
    <w:rsid w:val="007A6A57"/>
    <w:rsid w:val="007B1B5B"/>
    <w:rsid w:val="007B23D7"/>
    <w:rsid w:val="007B51F5"/>
    <w:rsid w:val="007C091F"/>
    <w:rsid w:val="007C0BBE"/>
    <w:rsid w:val="007C0E55"/>
    <w:rsid w:val="007C1C89"/>
    <w:rsid w:val="007C2F4F"/>
    <w:rsid w:val="007C4D23"/>
    <w:rsid w:val="007C599F"/>
    <w:rsid w:val="007C5DF4"/>
    <w:rsid w:val="007D0AEA"/>
    <w:rsid w:val="007D17E2"/>
    <w:rsid w:val="007D2EE6"/>
    <w:rsid w:val="007D7203"/>
    <w:rsid w:val="007E039E"/>
    <w:rsid w:val="007E0D14"/>
    <w:rsid w:val="007E2544"/>
    <w:rsid w:val="007E34A4"/>
    <w:rsid w:val="007E65BB"/>
    <w:rsid w:val="007F1E5E"/>
    <w:rsid w:val="007F7031"/>
    <w:rsid w:val="008013F9"/>
    <w:rsid w:val="008026D7"/>
    <w:rsid w:val="00803789"/>
    <w:rsid w:val="00811448"/>
    <w:rsid w:val="008131C3"/>
    <w:rsid w:val="008161FA"/>
    <w:rsid w:val="0082005E"/>
    <w:rsid w:val="008204C5"/>
    <w:rsid w:val="00821DAD"/>
    <w:rsid w:val="0082515E"/>
    <w:rsid w:val="00826070"/>
    <w:rsid w:val="0082751A"/>
    <w:rsid w:val="00827696"/>
    <w:rsid w:val="008305FE"/>
    <w:rsid w:val="00833B02"/>
    <w:rsid w:val="008371B5"/>
    <w:rsid w:val="00840AD0"/>
    <w:rsid w:val="008411A3"/>
    <w:rsid w:val="008418AC"/>
    <w:rsid w:val="00843C89"/>
    <w:rsid w:val="008445F5"/>
    <w:rsid w:val="00845253"/>
    <w:rsid w:val="00852307"/>
    <w:rsid w:val="0085387E"/>
    <w:rsid w:val="008543C7"/>
    <w:rsid w:val="008555AD"/>
    <w:rsid w:val="00857E89"/>
    <w:rsid w:val="00860865"/>
    <w:rsid w:val="00861F7E"/>
    <w:rsid w:val="00865E01"/>
    <w:rsid w:val="00882627"/>
    <w:rsid w:val="00887495"/>
    <w:rsid w:val="008A11CE"/>
    <w:rsid w:val="008A20DA"/>
    <w:rsid w:val="008A462E"/>
    <w:rsid w:val="008B0AFC"/>
    <w:rsid w:val="008C0330"/>
    <w:rsid w:val="008C12EC"/>
    <w:rsid w:val="008C61A0"/>
    <w:rsid w:val="008C6E89"/>
    <w:rsid w:val="008D0127"/>
    <w:rsid w:val="008D12B2"/>
    <w:rsid w:val="008D7979"/>
    <w:rsid w:val="008D7D91"/>
    <w:rsid w:val="008E3508"/>
    <w:rsid w:val="008F0397"/>
    <w:rsid w:val="008F06BC"/>
    <w:rsid w:val="008F14B4"/>
    <w:rsid w:val="008F1A53"/>
    <w:rsid w:val="008F2AB9"/>
    <w:rsid w:val="008F712C"/>
    <w:rsid w:val="00911DE7"/>
    <w:rsid w:val="00912D12"/>
    <w:rsid w:val="00914DC4"/>
    <w:rsid w:val="00915D50"/>
    <w:rsid w:val="00915E1E"/>
    <w:rsid w:val="0092363D"/>
    <w:rsid w:val="00923BE9"/>
    <w:rsid w:val="00923DF3"/>
    <w:rsid w:val="0092668D"/>
    <w:rsid w:val="009305C3"/>
    <w:rsid w:val="00930F89"/>
    <w:rsid w:val="00932A92"/>
    <w:rsid w:val="00933882"/>
    <w:rsid w:val="00933B04"/>
    <w:rsid w:val="00934836"/>
    <w:rsid w:val="00934F6E"/>
    <w:rsid w:val="00935484"/>
    <w:rsid w:val="00944BDD"/>
    <w:rsid w:val="0094558B"/>
    <w:rsid w:val="00946A29"/>
    <w:rsid w:val="00946C99"/>
    <w:rsid w:val="009504E4"/>
    <w:rsid w:val="0095095D"/>
    <w:rsid w:val="00953EF9"/>
    <w:rsid w:val="0095476A"/>
    <w:rsid w:val="009558E3"/>
    <w:rsid w:val="00964039"/>
    <w:rsid w:val="0096415B"/>
    <w:rsid w:val="00965EB0"/>
    <w:rsid w:val="00970388"/>
    <w:rsid w:val="009738D9"/>
    <w:rsid w:val="009749AC"/>
    <w:rsid w:val="0097646B"/>
    <w:rsid w:val="00977C19"/>
    <w:rsid w:val="00982D4A"/>
    <w:rsid w:val="0098324B"/>
    <w:rsid w:val="00985EB3"/>
    <w:rsid w:val="009902D8"/>
    <w:rsid w:val="009954AF"/>
    <w:rsid w:val="009A0016"/>
    <w:rsid w:val="009B6D18"/>
    <w:rsid w:val="009C0C62"/>
    <w:rsid w:val="009C2DA6"/>
    <w:rsid w:val="009C6DBB"/>
    <w:rsid w:val="009D4761"/>
    <w:rsid w:val="009E487F"/>
    <w:rsid w:val="009E7BB5"/>
    <w:rsid w:val="009F43FD"/>
    <w:rsid w:val="009F44D3"/>
    <w:rsid w:val="009F51FC"/>
    <w:rsid w:val="009F5715"/>
    <w:rsid w:val="00A010AF"/>
    <w:rsid w:val="00A0292F"/>
    <w:rsid w:val="00A0579C"/>
    <w:rsid w:val="00A07108"/>
    <w:rsid w:val="00A07BFC"/>
    <w:rsid w:val="00A114CF"/>
    <w:rsid w:val="00A147B1"/>
    <w:rsid w:val="00A14917"/>
    <w:rsid w:val="00A22773"/>
    <w:rsid w:val="00A24F5C"/>
    <w:rsid w:val="00A26F6F"/>
    <w:rsid w:val="00A32A28"/>
    <w:rsid w:val="00A36354"/>
    <w:rsid w:val="00A4026F"/>
    <w:rsid w:val="00A43115"/>
    <w:rsid w:val="00A45C6F"/>
    <w:rsid w:val="00A505FF"/>
    <w:rsid w:val="00A51CE3"/>
    <w:rsid w:val="00A54BE6"/>
    <w:rsid w:val="00A55265"/>
    <w:rsid w:val="00A5602C"/>
    <w:rsid w:val="00A5712C"/>
    <w:rsid w:val="00A600FE"/>
    <w:rsid w:val="00A63838"/>
    <w:rsid w:val="00A672A7"/>
    <w:rsid w:val="00A71163"/>
    <w:rsid w:val="00A72381"/>
    <w:rsid w:val="00A81AB5"/>
    <w:rsid w:val="00A8446F"/>
    <w:rsid w:val="00A854FA"/>
    <w:rsid w:val="00A85EF5"/>
    <w:rsid w:val="00A9044A"/>
    <w:rsid w:val="00A90580"/>
    <w:rsid w:val="00A91ECE"/>
    <w:rsid w:val="00A92C51"/>
    <w:rsid w:val="00A96AAB"/>
    <w:rsid w:val="00A978CB"/>
    <w:rsid w:val="00AA342A"/>
    <w:rsid w:val="00AA3509"/>
    <w:rsid w:val="00AA3CFF"/>
    <w:rsid w:val="00AA579E"/>
    <w:rsid w:val="00AA6B0F"/>
    <w:rsid w:val="00AA6D34"/>
    <w:rsid w:val="00AB3361"/>
    <w:rsid w:val="00AB66E3"/>
    <w:rsid w:val="00AC099A"/>
    <w:rsid w:val="00AC3CFD"/>
    <w:rsid w:val="00AD1731"/>
    <w:rsid w:val="00AD301F"/>
    <w:rsid w:val="00AD3EFE"/>
    <w:rsid w:val="00AD6A05"/>
    <w:rsid w:val="00AD7933"/>
    <w:rsid w:val="00AE15CC"/>
    <w:rsid w:val="00AE5CF2"/>
    <w:rsid w:val="00AE6096"/>
    <w:rsid w:val="00AE69DD"/>
    <w:rsid w:val="00AE6BD5"/>
    <w:rsid w:val="00AF2EB6"/>
    <w:rsid w:val="00AF31E8"/>
    <w:rsid w:val="00AF5BB4"/>
    <w:rsid w:val="00B01831"/>
    <w:rsid w:val="00B01F61"/>
    <w:rsid w:val="00B01FC9"/>
    <w:rsid w:val="00B04EFB"/>
    <w:rsid w:val="00B073FB"/>
    <w:rsid w:val="00B103C5"/>
    <w:rsid w:val="00B13AEB"/>
    <w:rsid w:val="00B14B1D"/>
    <w:rsid w:val="00B14F13"/>
    <w:rsid w:val="00B14FB7"/>
    <w:rsid w:val="00B21807"/>
    <w:rsid w:val="00B21BCB"/>
    <w:rsid w:val="00B21E84"/>
    <w:rsid w:val="00B231F6"/>
    <w:rsid w:val="00B2436C"/>
    <w:rsid w:val="00B35466"/>
    <w:rsid w:val="00B37386"/>
    <w:rsid w:val="00B46991"/>
    <w:rsid w:val="00B5017C"/>
    <w:rsid w:val="00B52C77"/>
    <w:rsid w:val="00B55A8A"/>
    <w:rsid w:val="00B603E8"/>
    <w:rsid w:val="00B604A7"/>
    <w:rsid w:val="00B636AB"/>
    <w:rsid w:val="00B655AC"/>
    <w:rsid w:val="00B66331"/>
    <w:rsid w:val="00B67DAF"/>
    <w:rsid w:val="00B72E89"/>
    <w:rsid w:val="00B733A6"/>
    <w:rsid w:val="00B73C00"/>
    <w:rsid w:val="00B8021E"/>
    <w:rsid w:val="00B818A7"/>
    <w:rsid w:val="00B8429C"/>
    <w:rsid w:val="00B850AB"/>
    <w:rsid w:val="00B90486"/>
    <w:rsid w:val="00B93D08"/>
    <w:rsid w:val="00BB7F76"/>
    <w:rsid w:val="00BC0B48"/>
    <w:rsid w:val="00BC1C97"/>
    <w:rsid w:val="00BC6DFB"/>
    <w:rsid w:val="00BC7652"/>
    <w:rsid w:val="00BE2769"/>
    <w:rsid w:val="00BE2EB1"/>
    <w:rsid w:val="00BE305A"/>
    <w:rsid w:val="00BE5426"/>
    <w:rsid w:val="00BE60B5"/>
    <w:rsid w:val="00BE7D54"/>
    <w:rsid w:val="00BF32B5"/>
    <w:rsid w:val="00BF47B7"/>
    <w:rsid w:val="00BF4F7E"/>
    <w:rsid w:val="00BF5F2C"/>
    <w:rsid w:val="00BF6EE0"/>
    <w:rsid w:val="00BF73E0"/>
    <w:rsid w:val="00C07823"/>
    <w:rsid w:val="00C1341F"/>
    <w:rsid w:val="00C13DB9"/>
    <w:rsid w:val="00C1441A"/>
    <w:rsid w:val="00C22E68"/>
    <w:rsid w:val="00C234A3"/>
    <w:rsid w:val="00C3037A"/>
    <w:rsid w:val="00C318C1"/>
    <w:rsid w:val="00C3204F"/>
    <w:rsid w:val="00C3569B"/>
    <w:rsid w:val="00C37C3C"/>
    <w:rsid w:val="00C40B09"/>
    <w:rsid w:val="00C40EF2"/>
    <w:rsid w:val="00C4271E"/>
    <w:rsid w:val="00C42ACF"/>
    <w:rsid w:val="00C45025"/>
    <w:rsid w:val="00C47CD6"/>
    <w:rsid w:val="00C5733A"/>
    <w:rsid w:val="00C5772C"/>
    <w:rsid w:val="00C671E2"/>
    <w:rsid w:val="00C675A3"/>
    <w:rsid w:val="00C67F5F"/>
    <w:rsid w:val="00C71C42"/>
    <w:rsid w:val="00C74C46"/>
    <w:rsid w:val="00C753A4"/>
    <w:rsid w:val="00C814AA"/>
    <w:rsid w:val="00C81A51"/>
    <w:rsid w:val="00C8339A"/>
    <w:rsid w:val="00C848D3"/>
    <w:rsid w:val="00C8511B"/>
    <w:rsid w:val="00C86836"/>
    <w:rsid w:val="00C904A7"/>
    <w:rsid w:val="00C919C2"/>
    <w:rsid w:val="00C962D5"/>
    <w:rsid w:val="00C97DCD"/>
    <w:rsid w:val="00CA021B"/>
    <w:rsid w:val="00CA0AE8"/>
    <w:rsid w:val="00CA23D4"/>
    <w:rsid w:val="00CA3895"/>
    <w:rsid w:val="00CA4E1D"/>
    <w:rsid w:val="00CA4E53"/>
    <w:rsid w:val="00CB04E9"/>
    <w:rsid w:val="00CB3066"/>
    <w:rsid w:val="00CB313C"/>
    <w:rsid w:val="00CB3A93"/>
    <w:rsid w:val="00CB545D"/>
    <w:rsid w:val="00CB7A18"/>
    <w:rsid w:val="00CC39AE"/>
    <w:rsid w:val="00CD18BD"/>
    <w:rsid w:val="00CD3D73"/>
    <w:rsid w:val="00CD6EB9"/>
    <w:rsid w:val="00CE451E"/>
    <w:rsid w:val="00CE462D"/>
    <w:rsid w:val="00CE4AA8"/>
    <w:rsid w:val="00CF3EC1"/>
    <w:rsid w:val="00CF4268"/>
    <w:rsid w:val="00CF52E2"/>
    <w:rsid w:val="00CF5B0A"/>
    <w:rsid w:val="00CF5D94"/>
    <w:rsid w:val="00CF6ABD"/>
    <w:rsid w:val="00CF77F7"/>
    <w:rsid w:val="00D01795"/>
    <w:rsid w:val="00D02033"/>
    <w:rsid w:val="00D03E89"/>
    <w:rsid w:val="00D050F8"/>
    <w:rsid w:val="00D0654B"/>
    <w:rsid w:val="00D1129D"/>
    <w:rsid w:val="00D12C0F"/>
    <w:rsid w:val="00D14A4B"/>
    <w:rsid w:val="00D14F62"/>
    <w:rsid w:val="00D172E8"/>
    <w:rsid w:val="00D1746E"/>
    <w:rsid w:val="00D246C1"/>
    <w:rsid w:val="00D27EDF"/>
    <w:rsid w:val="00D33DA5"/>
    <w:rsid w:val="00D33F1B"/>
    <w:rsid w:val="00D36295"/>
    <w:rsid w:val="00D37F81"/>
    <w:rsid w:val="00D4698F"/>
    <w:rsid w:val="00D520BF"/>
    <w:rsid w:val="00D55439"/>
    <w:rsid w:val="00D60D19"/>
    <w:rsid w:val="00D610CD"/>
    <w:rsid w:val="00D62A0E"/>
    <w:rsid w:val="00D65B3E"/>
    <w:rsid w:val="00D6604B"/>
    <w:rsid w:val="00D67119"/>
    <w:rsid w:val="00D6740D"/>
    <w:rsid w:val="00D72500"/>
    <w:rsid w:val="00D73141"/>
    <w:rsid w:val="00D7359E"/>
    <w:rsid w:val="00D73FB3"/>
    <w:rsid w:val="00D7403C"/>
    <w:rsid w:val="00D74697"/>
    <w:rsid w:val="00D7550E"/>
    <w:rsid w:val="00D76580"/>
    <w:rsid w:val="00D769D7"/>
    <w:rsid w:val="00D83BC7"/>
    <w:rsid w:val="00D85AB9"/>
    <w:rsid w:val="00D85F97"/>
    <w:rsid w:val="00D87E6A"/>
    <w:rsid w:val="00D97560"/>
    <w:rsid w:val="00DA0378"/>
    <w:rsid w:val="00DA1348"/>
    <w:rsid w:val="00DA1AA1"/>
    <w:rsid w:val="00DA1F9C"/>
    <w:rsid w:val="00DA2391"/>
    <w:rsid w:val="00DA4F11"/>
    <w:rsid w:val="00DA76EB"/>
    <w:rsid w:val="00DB0790"/>
    <w:rsid w:val="00DB1E70"/>
    <w:rsid w:val="00DC2A40"/>
    <w:rsid w:val="00DD1E74"/>
    <w:rsid w:val="00DD2024"/>
    <w:rsid w:val="00DD7B2E"/>
    <w:rsid w:val="00DE55D6"/>
    <w:rsid w:val="00DE5991"/>
    <w:rsid w:val="00DF1FE4"/>
    <w:rsid w:val="00DF5856"/>
    <w:rsid w:val="00DF61BB"/>
    <w:rsid w:val="00E018DB"/>
    <w:rsid w:val="00E01EAF"/>
    <w:rsid w:val="00E03AF0"/>
    <w:rsid w:val="00E03D23"/>
    <w:rsid w:val="00E07E05"/>
    <w:rsid w:val="00E10809"/>
    <w:rsid w:val="00E11643"/>
    <w:rsid w:val="00E14FBA"/>
    <w:rsid w:val="00E211A4"/>
    <w:rsid w:val="00E317BB"/>
    <w:rsid w:val="00E31ECA"/>
    <w:rsid w:val="00E34610"/>
    <w:rsid w:val="00E41F63"/>
    <w:rsid w:val="00E42727"/>
    <w:rsid w:val="00E42E46"/>
    <w:rsid w:val="00E55B8A"/>
    <w:rsid w:val="00E570F2"/>
    <w:rsid w:val="00E61115"/>
    <w:rsid w:val="00E6131B"/>
    <w:rsid w:val="00E62F2F"/>
    <w:rsid w:val="00E64F38"/>
    <w:rsid w:val="00E6551C"/>
    <w:rsid w:val="00E75F0B"/>
    <w:rsid w:val="00E84B83"/>
    <w:rsid w:val="00E863D0"/>
    <w:rsid w:val="00E935E1"/>
    <w:rsid w:val="00E942C6"/>
    <w:rsid w:val="00E94C2D"/>
    <w:rsid w:val="00E9636D"/>
    <w:rsid w:val="00E97595"/>
    <w:rsid w:val="00EA022A"/>
    <w:rsid w:val="00EA4C35"/>
    <w:rsid w:val="00EA67BA"/>
    <w:rsid w:val="00EA6F21"/>
    <w:rsid w:val="00EA79C4"/>
    <w:rsid w:val="00EB0CCC"/>
    <w:rsid w:val="00EB5405"/>
    <w:rsid w:val="00EB5724"/>
    <w:rsid w:val="00EB72B5"/>
    <w:rsid w:val="00EB7DC3"/>
    <w:rsid w:val="00EC03E9"/>
    <w:rsid w:val="00EC1334"/>
    <w:rsid w:val="00EC53A0"/>
    <w:rsid w:val="00EC53FB"/>
    <w:rsid w:val="00EC64B8"/>
    <w:rsid w:val="00EC6547"/>
    <w:rsid w:val="00EC7CEC"/>
    <w:rsid w:val="00ED026E"/>
    <w:rsid w:val="00ED0645"/>
    <w:rsid w:val="00ED0E61"/>
    <w:rsid w:val="00ED6708"/>
    <w:rsid w:val="00EE185B"/>
    <w:rsid w:val="00EE31C1"/>
    <w:rsid w:val="00EF050B"/>
    <w:rsid w:val="00EF1D31"/>
    <w:rsid w:val="00EF4941"/>
    <w:rsid w:val="00EF5619"/>
    <w:rsid w:val="00F000F4"/>
    <w:rsid w:val="00F03A5C"/>
    <w:rsid w:val="00F06C40"/>
    <w:rsid w:val="00F107D1"/>
    <w:rsid w:val="00F17EAD"/>
    <w:rsid w:val="00F21288"/>
    <w:rsid w:val="00F23B9B"/>
    <w:rsid w:val="00F24B58"/>
    <w:rsid w:val="00F24C76"/>
    <w:rsid w:val="00F24D61"/>
    <w:rsid w:val="00F252D1"/>
    <w:rsid w:val="00F2780D"/>
    <w:rsid w:val="00F34435"/>
    <w:rsid w:val="00F453D0"/>
    <w:rsid w:val="00F46437"/>
    <w:rsid w:val="00F469D5"/>
    <w:rsid w:val="00F5183D"/>
    <w:rsid w:val="00F53A40"/>
    <w:rsid w:val="00F5597D"/>
    <w:rsid w:val="00F5688E"/>
    <w:rsid w:val="00F66C83"/>
    <w:rsid w:val="00F70F30"/>
    <w:rsid w:val="00F71CED"/>
    <w:rsid w:val="00F731EA"/>
    <w:rsid w:val="00F7350C"/>
    <w:rsid w:val="00F813BC"/>
    <w:rsid w:val="00F82BC1"/>
    <w:rsid w:val="00F83124"/>
    <w:rsid w:val="00F848C0"/>
    <w:rsid w:val="00F8629D"/>
    <w:rsid w:val="00F9288C"/>
    <w:rsid w:val="00F962A3"/>
    <w:rsid w:val="00FA0946"/>
    <w:rsid w:val="00FA18AD"/>
    <w:rsid w:val="00FA20B0"/>
    <w:rsid w:val="00FA443A"/>
    <w:rsid w:val="00FA7F7B"/>
    <w:rsid w:val="00FB13B6"/>
    <w:rsid w:val="00FC62E2"/>
    <w:rsid w:val="00FC6AEB"/>
    <w:rsid w:val="00FD5451"/>
    <w:rsid w:val="00FD59D0"/>
    <w:rsid w:val="00FD63D4"/>
    <w:rsid w:val="00FD6AA9"/>
    <w:rsid w:val="00FD798D"/>
    <w:rsid w:val="00FE0AB7"/>
    <w:rsid w:val="00FE4907"/>
    <w:rsid w:val="00FE7D0D"/>
    <w:rsid w:val="00FF13AC"/>
    <w:rsid w:val="00FF4D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79C26"/>
  <w15:chartTrackingRefBased/>
  <w15:docId w15:val="{A27BE148-E766-43AE-9A4A-89D664A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720"/>
    <w:rPr>
      <w:sz w:val="24"/>
      <w:szCs w:val="24"/>
      <w:lang w:val="en-GB" w:eastAsia="en-GB"/>
    </w:rPr>
  </w:style>
  <w:style w:type="paragraph" w:styleId="Heading1">
    <w:name w:val="heading 1"/>
    <w:basedOn w:val="Normal"/>
    <w:next w:val="Normal"/>
    <w:qFormat/>
    <w:rsid w:val="0043048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33B04"/>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33B04"/>
    <w:pPr>
      <w:keepNext/>
      <w:spacing w:before="240" w:after="60"/>
      <w:outlineLvl w:val="3"/>
    </w:pPr>
    <w:rPr>
      <w:b/>
      <w:bCs/>
      <w:sz w:val="28"/>
      <w:szCs w:val="28"/>
    </w:rPr>
  </w:style>
  <w:style w:type="paragraph" w:styleId="Heading6">
    <w:name w:val="heading 6"/>
    <w:basedOn w:val="Normal"/>
    <w:next w:val="Normal"/>
    <w:qFormat/>
    <w:rsid w:val="00933B04"/>
    <w:pPr>
      <w:spacing w:before="240" w:after="60"/>
      <w:outlineLvl w:val="5"/>
    </w:pPr>
    <w:rPr>
      <w:b/>
      <w:bCs/>
      <w:sz w:val="22"/>
      <w:szCs w:val="22"/>
    </w:rPr>
  </w:style>
  <w:style w:type="paragraph" w:styleId="Heading7">
    <w:name w:val="heading 7"/>
    <w:basedOn w:val="Normal"/>
    <w:next w:val="Normal"/>
    <w:qFormat/>
    <w:rsid w:val="00933B04"/>
    <w:pPr>
      <w:spacing w:before="240" w:after="60"/>
      <w:outlineLvl w:val="6"/>
    </w:pPr>
  </w:style>
  <w:style w:type="paragraph" w:styleId="Heading8">
    <w:name w:val="heading 8"/>
    <w:basedOn w:val="Normal"/>
    <w:next w:val="Normal"/>
    <w:qFormat/>
    <w:rsid w:val="00933B0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0AFC"/>
    <w:rPr>
      <w:color w:val="0000FF"/>
      <w:u w:val="single"/>
    </w:rPr>
  </w:style>
  <w:style w:type="character" w:styleId="FollowedHyperlink">
    <w:name w:val="FollowedHyperlink"/>
    <w:rsid w:val="00B93D08"/>
    <w:rPr>
      <w:color w:val="800080"/>
      <w:u w:val="single"/>
    </w:rPr>
  </w:style>
  <w:style w:type="character" w:styleId="Emphasis">
    <w:name w:val="Emphasis"/>
    <w:uiPriority w:val="20"/>
    <w:qFormat/>
    <w:rsid w:val="007C091F"/>
    <w:rPr>
      <w:i/>
      <w:iCs/>
    </w:rPr>
  </w:style>
  <w:style w:type="paragraph" w:styleId="Header">
    <w:name w:val="header"/>
    <w:basedOn w:val="Normal"/>
    <w:link w:val="HeaderChar"/>
    <w:uiPriority w:val="99"/>
    <w:rsid w:val="00933B04"/>
    <w:pPr>
      <w:tabs>
        <w:tab w:val="center" w:pos="4153"/>
        <w:tab w:val="right" w:pos="8306"/>
      </w:tabs>
      <w:autoSpaceDE w:val="0"/>
      <w:autoSpaceDN w:val="0"/>
    </w:pPr>
    <w:rPr>
      <w:rFonts w:ascii="Bookman" w:hAnsi="Bookman"/>
      <w:lang w:val="en-US" w:eastAsia="en-US"/>
    </w:rPr>
  </w:style>
  <w:style w:type="paragraph" w:styleId="Footer">
    <w:name w:val="footer"/>
    <w:basedOn w:val="Normal"/>
    <w:link w:val="FooterChar"/>
    <w:uiPriority w:val="99"/>
    <w:rsid w:val="00933B04"/>
    <w:pPr>
      <w:tabs>
        <w:tab w:val="center" w:pos="4153"/>
        <w:tab w:val="right" w:pos="8306"/>
      </w:tabs>
    </w:pPr>
    <w:rPr>
      <w:rFonts w:ascii="Times" w:hAnsi="Times"/>
      <w:szCs w:val="20"/>
      <w:lang w:val="en-AU" w:eastAsia="en-US"/>
    </w:rPr>
  </w:style>
  <w:style w:type="character" w:styleId="PageNumber">
    <w:name w:val="page number"/>
    <w:basedOn w:val="DefaultParagraphFont"/>
    <w:rsid w:val="00933B04"/>
  </w:style>
  <w:style w:type="paragraph" w:styleId="ListParagraph">
    <w:name w:val="List Paragraph"/>
    <w:basedOn w:val="Normal"/>
    <w:link w:val="ListParagraphChar"/>
    <w:uiPriority w:val="34"/>
    <w:qFormat/>
    <w:rsid w:val="00811448"/>
    <w:pPr>
      <w:spacing w:after="200" w:line="276" w:lineRule="auto"/>
      <w:ind w:left="720"/>
      <w:contextualSpacing/>
    </w:pPr>
    <w:rPr>
      <w:rFonts w:ascii="Calibri" w:eastAsia="Calibri" w:hAnsi="Calibri"/>
      <w:sz w:val="22"/>
      <w:szCs w:val="22"/>
      <w:lang w:val="en-NZ" w:eastAsia="en-US"/>
    </w:rPr>
  </w:style>
  <w:style w:type="paragraph" w:styleId="BalloonText">
    <w:name w:val="Balloon Text"/>
    <w:basedOn w:val="Normal"/>
    <w:semiHidden/>
    <w:rsid w:val="00E07E05"/>
    <w:rPr>
      <w:rFonts w:ascii="Tahoma" w:hAnsi="Tahoma" w:cs="Tahoma"/>
      <w:sz w:val="16"/>
      <w:szCs w:val="16"/>
    </w:rPr>
  </w:style>
  <w:style w:type="character" w:customStyle="1" w:styleId="ListParagraphChar">
    <w:name w:val="List Paragraph Char"/>
    <w:link w:val="ListParagraph"/>
    <w:uiPriority w:val="34"/>
    <w:locked/>
    <w:rsid w:val="00D12C0F"/>
    <w:rPr>
      <w:rFonts w:ascii="Calibri" w:eastAsia="Calibri" w:hAnsi="Calibri"/>
      <w:sz w:val="22"/>
      <w:szCs w:val="22"/>
      <w:lang w:eastAsia="en-US"/>
    </w:rPr>
  </w:style>
  <w:style w:type="paragraph" w:styleId="NormalWeb">
    <w:name w:val="Normal (Web)"/>
    <w:basedOn w:val="Normal"/>
    <w:uiPriority w:val="99"/>
    <w:unhideWhenUsed/>
    <w:rsid w:val="00726557"/>
    <w:pPr>
      <w:spacing w:before="100" w:beforeAutospacing="1" w:after="100" w:afterAutospacing="1"/>
    </w:pPr>
    <w:rPr>
      <w:rFonts w:eastAsia="SimSun"/>
      <w:lang w:val="en-NZ" w:eastAsia="zh-CN"/>
    </w:rPr>
  </w:style>
  <w:style w:type="paragraph" w:customStyle="1" w:styleId="Default">
    <w:name w:val="Default"/>
    <w:rsid w:val="001A0AC5"/>
    <w:pPr>
      <w:autoSpaceDE w:val="0"/>
      <w:autoSpaceDN w:val="0"/>
      <w:adjustRightInd w:val="0"/>
    </w:pPr>
    <w:rPr>
      <w:rFonts w:ascii="Cambria" w:eastAsia="Calibri" w:hAnsi="Cambria" w:cs="Cambria"/>
      <w:color w:val="000000"/>
      <w:sz w:val="24"/>
      <w:szCs w:val="24"/>
      <w:lang w:eastAsia="en-US"/>
    </w:rPr>
  </w:style>
  <w:style w:type="character" w:customStyle="1" w:styleId="rwrro4">
    <w:name w:val="rwrro4"/>
    <w:rsid w:val="001E6580"/>
    <w:rPr>
      <w:strike w:val="0"/>
      <w:dstrike w:val="0"/>
      <w:color w:val="408CD9"/>
      <w:u w:val="none"/>
      <w:effect w:val="none"/>
    </w:rPr>
  </w:style>
  <w:style w:type="character" w:styleId="Strong">
    <w:name w:val="Strong"/>
    <w:uiPriority w:val="22"/>
    <w:qFormat/>
    <w:rsid w:val="005A08E0"/>
    <w:rPr>
      <w:b/>
      <w:bCs/>
    </w:rPr>
  </w:style>
  <w:style w:type="table" w:styleId="TableGrid">
    <w:name w:val="Table Grid"/>
    <w:basedOn w:val="TableNormal"/>
    <w:uiPriority w:val="59"/>
    <w:rsid w:val="00557A08"/>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677CD"/>
  </w:style>
  <w:style w:type="character" w:customStyle="1" w:styleId="pp-headline-item">
    <w:name w:val="pp-headline-item"/>
    <w:basedOn w:val="DefaultParagraphFont"/>
    <w:rsid w:val="00E03D23"/>
  </w:style>
  <w:style w:type="character" w:customStyle="1" w:styleId="apple-tab-span">
    <w:name w:val="apple-tab-span"/>
    <w:rsid w:val="00CB545D"/>
  </w:style>
  <w:style w:type="character" w:customStyle="1" w:styleId="HeaderChar">
    <w:name w:val="Header Char"/>
    <w:link w:val="Header"/>
    <w:uiPriority w:val="99"/>
    <w:rsid w:val="00915E1E"/>
    <w:rPr>
      <w:rFonts w:ascii="Bookman" w:hAnsi="Bookman"/>
      <w:sz w:val="24"/>
      <w:szCs w:val="24"/>
      <w:lang w:val="en-US" w:eastAsia="en-US"/>
    </w:rPr>
  </w:style>
  <w:style w:type="character" w:customStyle="1" w:styleId="FooterChar">
    <w:name w:val="Footer Char"/>
    <w:link w:val="Footer"/>
    <w:uiPriority w:val="99"/>
    <w:rsid w:val="00915E1E"/>
    <w:rPr>
      <w:rFonts w:ascii="Times" w:hAnsi="Times"/>
      <w:sz w:val="24"/>
      <w:lang w:val="en-AU" w:eastAsia="en-US"/>
    </w:rPr>
  </w:style>
  <w:style w:type="character" w:styleId="UnresolvedMention">
    <w:name w:val="Unresolved Mention"/>
    <w:uiPriority w:val="99"/>
    <w:semiHidden/>
    <w:unhideWhenUsed/>
    <w:rsid w:val="00D76580"/>
    <w:rPr>
      <w:color w:val="605E5C"/>
      <w:shd w:val="clear" w:color="auto" w:fill="E1DFDD"/>
    </w:rPr>
  </w:style>
  <w:style w:type="character" w:customStyle="1" w:styleId="gmail-m6714432983577598041bumpedfont15">
    <w:name w:val="gmail-m_6714432983577598041bumpedfont15"/>
    <w:rsid w:val="006C244C"/>
  </w:style>
  <w:style w:type="paragraph" w:customStyle="1" w:styleId="paragraph">
    <w:name w:val="paragraph"/>
    <w:basedOn w:val="Normal"/>
    <w:rsid w:val="00C5772C"/>
    <w:pPr>
      <w:spacing w:before="100" w:beforeAutospacing="1" w:after="100" w:afterAutospacing="1"/>
    </w:pPr>
    <w:rPr>
      <w:lang w:val="en-NZ" w:eastAsia="ko-KR"/>
    </w:rPr>
  </w:style>
  <w:style w:type="character" w:customStyle="1" w:styleId="normaltextrun">
    <w:name w:val="normaltextrun"/>
    <w:rsid w:val="00C5772C"/>
  </w:style>
  <w:style w:type="character" w:customStyle="1" w:styleId="eop">
    <w:name w:val="eop"/>
    <w:rsid w:val="00C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937">
      <w:bodyDiv w:val="1"/>
      <w:marLeft w:val="0"/>
      <w:marRight w:val="0"/>
      <w:marTop w:val="0"/>
      <w:marBottom w:val="0"/>
      <w:divBdr>
        <w:top w:val="none" w:sz="0" w:space="0" w:color="auto"/>
        <w:left w:val="none" w:sz="0" w:space="0" w:color="auto"/>
        <w:bottom w:val="none" w:sz="0" w:space="0" w:color="auto"/>
        <w:right w:val="none" w:sz="0" w:space="0" w:color="auto"/>
      </w:divBdr>
    </w:div>
    <w:div w:id="40598767">
      <w:bodyDiv w:val="1"/>
      <w:marLeft w:val="0"/>
      <w:marRight w:val="0"/>
      <w:marTop w:val="0"/>
      <w:marBottom w:val="0"/>
      <w:divBdr>
        <w:top w:val="none" w:sz="0" w:space="0" w:color="auto"/>
        <w:left w:val="none" w:sz="0" w:space="0" w:color="auto"/>
        <w:bottom w:val="none" w:sz="0" w:space="0" w:color="auto"/>
        <w:right w:val="none" w:sz="0" w:space="0" w:color="auto"/>
      </w:divBdr>
    </w:div>
    <w:div w:id="180169102">
      <w:bodyDiv w:val="1"/>
      <w:marLeft w:val="0"/>
      <w:marRight w:val="0"/>
      <w:marTop w:val="0"/>
      <w:marBottom w:val="0"/>
      <w:divBdr>
        <w:top w:val="none" w:sz="0" w:space="0" w:color="auto"/>
        <w:left w:val="none" w:sz="0" w:space="0" w:color="auto"/>
        <w:bottom w:val="none" w:sz="0" w:space="0" w:color="auto"/>
        <w:right w:val="none" w:sz="0" w:space="0" w:color="auto"/>
      </w:divBdr>
    </w:div>
    <w:div w:id="184907596">
      <w:bodyDiv w:val="1"/>
      <w:marLeft w:val="0"/>
      <w:marRight w:val="0"/>
      <w:marTop w:val="0"/>
      <w:marBottom w:val="0"/>
      <w:divBdr>
        <w:top w:val="none" w:sz="0" w:space="0" w:color="auto"/>
        <w:left w:val="none" w:sz="0" w:space="0" w:color="auto"/>
        <w:bottom w:val="none" w:sz="0" w:space="0" w:color="auto"/>
        <w:right w:val="none" w:sz="0" w:space="0" w:color="auto"/>
      </w:divBdr>
    </w:div>
    <w:div w:id="414983804">
      <w:bodyDiv w:val="1"/>
      <w:marLeft w:val="0"/>
      <w:marRight w:val="0"/>
      <w:marTop w:val="0"/>
      <w:marBottom w:val="0"/>
      <w:divBdr>
        <w:top w:val="none" w:sz="0" w:space="0" w:color="auto"/>
        <w:left w:val="none" w:sz="0" w:space="0" w:color="auto"/>
        <w:bottom w:val="none" w:sz="0" w:space="0" w:color="auto"/>
        <w:right w:val="none" w:sz="0" w:space="0" w:color="auto"/>
      </w:divBdr>
    </w:div>
    <w:div w:id="448822476">
      <w:bodyDiv w:val="1"/>
      <w:marLeft w:val="0"/>
      <w:marRight w:val="0"/>
      <w:marTop w:val="0"/>
      <w:marBottom w:val="0"/>
      <w:divBdr>
        <w:top w:val="none" w:sz="0" w:space="0" w:color="auto"/>
        <w:left w:val="none" w:sz="0" w:space="0" w:color="auto"/>
        <w:bottom w:val="none" w:sz="0" w:space="0" w:color="auto"/>
        <w:right w:val="none" w:sz="0" w:space="0" w:color="auto"/>
      </w:divBdr>
    </w:div>
    <w:div w:id="495191213">
      <w:bodyDiv w:val="1"/>
      <w:marLeft w:val="0"/>
      <w:marRight w:val="0"/>
      <w:marTop w:val="0"/>
      <w:marBottom w:val="0"/>
      <w:divBdr>
        <w:top w:val="none" w:sz="0" w:space="0" w:color="auto"/>
        <w:left w:val="none" w:sz="0" w:space="0" w:color="auto"/>
        <w:bottom w:val="none" w:sz="0" w:space="0" w:color="auto"/>
        <w:right w:val="none" w:sz="0" w:space="0" w:color="auto"/>
      </w:divBdr>
    </w:div>
    <w:div w:id="656110692">
      <w:bodyDiv w:val="1"/>
      <w:marLeft w:val="0"/>
      <w:marRight w:val="0"/>
      <w:marTop w:val="0"/>
      <w:marBottom w:val="0"/>
      <w:divBdr>
        <w:top w:val="none" w:sz="0" w:space="0" w:color="auto"/>
        <w:left w:val="none" w:sz="0" w:space="0" w:color="auto"/>
        <w:bottom w:val="none" w:sz="0" w:space="0" w:color="auto"/>
        <w:right w:val="none" w:sz="0" w:space="0" w:color="auto"/>
      </w:divBdr>
    </w:div>
    <w:div w:id="656694352">
      <w:bodyDiv w:val="1"/>
      <w:marLeft w:val="0"/>
      <w:marRight w:val="0"/>
      <w:marTop w:val="0"/>
      <w:marBottom w:val="0"/>
      <w:divBdr>
        <w:top w:val="none" w:sz="0" w:space="0" w:color="auto"/>
        <w:left w:val="none" w:sz="0" w:space="0" w:color="auto"/>
        <w:bottom w:val="none" w:sz="0" w:space="0" w:color="auto"/>
        <w:right w:val="none" w:sz="0" w:space="0" w:color="auto"/>
      </w:divBdr>
      <w:divsChild>
        <w:div w:id="2118402891">
          <w:marLeft w:val="0"/>
          <w:marRight w:val="0"/>
          <w:marTop w:val="0"/>
          <w:marBottom w:val="0"/>
          <w:divBdr>
            <w:top w:val="none" w:sz="0" w:space="0" w:color="auto"/>
            <w:left w:val="none" w:sz="0" w:space="0" w:color="auto"/>
            <w:bottom w:val="none" w:sz="0" w:space="0" w:color="auto"/>
            <w:right w:val="none" w:sz="0" w:space="0" w:color="auto"/>
          </w:divBdr>
          <w:divsChild>
            <w:div w:id="13870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1233">
      <w:bodyDiv w:val="1"/>
      <w:marLeft w:val="0"/>
      <w:marRight w:val="0"/>
      <w:marTop w:val="0"/>
      <w:marBottom w:val="0"/>
      <w:divBdr>
        <w:top w:val="none" w:sz="0" w:space="0" w:color="auto"/>
        <w:left w:val="none" w:sz="0" w:space="0" w:color="auto"/>
        <w:bottom w:val="none" w:sz="0" w:space="0" w:color="auto"/>
        <w:right w:val="none" w:sz="0" w:space="0" w:color="auto"/>
      </w:divBdr>
      <w:divsChild>
        <w:div w:id="63770813">
          <w:marLeft w:val="0"/>
          <w:marRight w:val="0"/>
          <w:marTop w:val="0"/>
          <w:marBottom w:val="0"/>
          <w:divBdr>
            <w:top w:val="none" w:sz="0" w:space="0" w:color="auto"/>
            <w:left w:val="none" w:sz="0" w:space="0" w:color="auto"/>
            <w:bottom w:val="none" w:sz="0" w:space="0" w:color="auto"/>
            <w:right w:val="none" w:sz="0" w:space="0" w:color="auto"/>
          </w:divBdr>
          <w:divsChild>
            <w:div w:id="1681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4907">
      <w:bodyDiv w:val="1"/>
      <w:marLeft w:val="0"/>
      <w:marRight w:val="0"/>
      <w:marTop w:val="0"/>
      <w:marBottom w:val="0"/>
      <w:divBdr>
        <w:top w:val="none" w:sz="0" w:space="0" w:color="auto"/>
        <w:left w:val="none" w:sz="0" w:space="0" w:color="auto"/>
        <w:bottom w:val="none" w:sz="0" w:space="0" w:color="auto"/>
        <w:right w:val="none" w:sz="0" w:space="0" w:color="auto"/>
      </w:divBdr>
      <w:divsChild>
        <w:div w:id="566261216">
          <w:marLeft w:val="0"/>
          <w:marRight w:val="0"/>
          <w:marTop w:val="0"/>
          <w:marBottom w:val="0"/>
          <w:divBdr>
            <w:top w:val="none" w:sz="0" w:space="0" w:color="auto"/>
            <w:left w:val="none" w:sz="0" w:space="0" w:color="auto"/>
            <w:bottom w:val="none" w:sz="0" w:space="0" w:color="auto"/>
            <w:right w:val="none" w:sz="0" w:space="0" w:color="auto"/>
          </w:divBdr>
          <w:divsChild>
            <w:div w:id="597757790">
              <w:marLeft w:val="0"/>
              <w:marRight w:val="0"/>
              <w:marTop w:val="0"/>
              <w:marBottom w:val="0"/>
              <w:divBdr>
                <w:top w:val="none" w:sz="0" w:space="0" w:color="auto"/>
                <w:left w:val="none" w:sz="0" w:space="0" w:color="auto"/>
                <w:bottom w:val="none" w:sz="0" w:space="0" w:color="auto"/>
                <w:right w:val="none" w:sz="0" w:space="0" w:color="auto"/>
              </w:divBdr>
              <w:divsChild>
                <w:div w:id="1561550151">
                  <w:marLeft w:val="-3139"/>
                  <w:marRight w:val="0"/>
                  <w:marTop w:val="0"/>
                  <w:marBottom w:val="0"/>
                  <w:divBdr>
                    <w:top w:val="none" w:sz="0" w:space="0" w:color="auto"/>
                    <w:left w:val="none" w:sz="0" w:space="0" w:color="auto"/>
                    <w:bottom w:val="none" w:sz="0" w:space="0" w:color="auto"/>
                    <w:right w:val="none" w:sz="0" w:space="0" w:color="auto"/>
                  </w:divBdr>
                  <w:divsChild>
                    <w:div w:id="1314291009">
                      <w:marLeft w:val="0"/>
                      <w:marRight w:val="0"/>
                      <w:marTop w:val="0"/>
                      <w:marBottom w:val="0"/>
                      <w:divBdr>
                        <w:top w:val="none" w:sz="0" w:space="0" w:color="auto"/>
                        <w:left w:val="none" w:sz="0" w:space="0" w:color="auto"/>
                        <w:bottom w:val="none" w:sz="0" w:space="0" w:color="auto"/>
                        <w:right w:val="none" w:sz="0" w:space="0" w:color="auto"/>
                      </w:divBdr>
                      <w:divsChild>
                        <w:div w:id="826285654">
                          <w:marLeft w:val="3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44063">
      <w:bodyDiv w:val="1"/>
      <w:marLeft w:val="0"/>
      <w:marRight w:val="0"/>
      <w:marTop w:val="0"/>
      <w:marBottom w:val="0"/>
      <w:divBdr>
        <w:top w:val="none" w:sz="0" w:space="0" w:color="auto"/>
        <w:left w:val="none" w:sz="0" w:space="0" w:color="auto"/>
        <w:bottom w:val="none" w:sz="0" w:space="0" w:color="auto"/>
        <w:right w:val="none" w:sz="0" w:space="0" w:color="auto"/>
      </w:divBdr>
    </w:div>
    <w:div w:id="875657895">
      <w:bodyDiv w:val="1"/>
      <w:marLeft w:val="0"/>
      <w:marRight w:val="0"/>
      <w:marTop w:val="0"/>
      <w:marBottom w:val="0"/>
      <w:divBdr>
        <w:top w:val="none" w:sz="0" w:space="0" w:color="auto"/>
        <w:left w:val="none" w:sz="0" w:space="0" w:color="auto"/>
        <w:bottom w:val="none" w:sz="0" w:space="0" w:color="auto"/>
        <w:right w:val="none" w:sz="0" w:space="0" w:color="auto"/>
      </w:divBdr>
    </w:div>
    <w:div w:id="967052614">
      <w:bodyDiv w:val="1"/>
      <w:marLeft w:val="0"/>
      <w:marRight w:val="0"/>
      <w:marTop w:val="0"/>
      <w:marBottom w:val="0"/>
      <w:divBdr>
        <w:top w:val="none" w:sz="0" w:space="0" w:color="auto"/>
        <w:left w:val="none" w:sz="0" w:space="0" w:color="auto"/>
        <w:bottom w:val="none" w:sz="0" w:space="0" w:color="auto"/>
        <w:right w:val="none" w:sz="0" w:space="0" w:color="auto"/>
      </w:divBdr>
    </w:div>
    <w:div w:id="1017925749">
      <w:bodyDiv w:val="1"/>
      <w:marLeft w:val="0"/>
      <w:marRight w:val="0"/>
      <w:marTop w:val="0"/>
      <w:marBottom w:val="0"/>
      <w:divBdr>
        <w:top w:val="none" w:sz="0" w:space="0" w:color="auto"/>
        <w:left w:val="none" w:sz="0" w:space="0" w:color="auto"/>
        <w:bottom w:val="none" w:sz="0" w:space="0" w:color="auto"/>
        <w:right w:val="none" w:sz="0" w:space="0" w:color="auto"/>
      </w:divBdr>
    </w:div>
    <w:div w:id="1026954227">
      <w:bodyDiv w:val="1"/>
      <w:marLeft w:val="0"/>
      <w:marRight w:val="0"/>
      <w:marTop w:val="0"/>
      <w:marBottom w:val="0"/>
      <w:divBdr>
        <w:top w:val="none" w:sz="0" w:space="0" w:color="auto"/>
        <w:left w:val="none" w:sz="0" w:space="0" w:color="auto"/>
        <w:bottom w:val="none" w:sz="0" w:space="0" w:color="auto"/>
        <w:right w:val="none" w:sz="0" w:space="0" w:color="auto"/>
      </w:divBdr>
    </w:div>
    <w:div w:id="1140423625">
      <w:bodyDiv w:val="1"/>
      <w:marLeft w:val="0"/>
      <w:marRight w:val="0"/>
      <w:marTop w:val="0"/>
      <w:marBottom w:val="0"/>
      <w:divBdr>
        <w:top w:val="none" w:sz="0" w:space="0" w:color="auto"/>
        <w:left w:val="none" w:sz="0" w:space="0" w:color="auto"/>
        <w:bottom w:val="none" w:sz="0" w:space="0" w:color="auto"/>
        <w:right w:val="none" w:sz="0" w:space="0" w:color="auto"/>
      </w:divBdr>
    </w:div>
    <w:div w:id="1151362995">
      <w:bodyDiv w:val="1"/>
      <w:marLeft w:val="0"/>
      <w:marRight w:val="0"/>
      <w:marTop w:val="0"/>
      <w:marBottom w:val="0"/>
      <w:divBdr>
        <w:top w:val="none" w:sz="0" w:space="0" w:color="auto"/>
        <w:left w:val="none" w:sz="0" w:space="0" w:color="auto"/>
        <w:bottom w:val="none" w:sz="0" w:space="0" w:color="auto"/>
        <w:right w:val="none" w:sz="0" w:space="0" w:color="auto"/>
      </w:divBdr>
    </w:div>
    <w:div w:id="1164471895">
      <w:bodyDiv w:val="1"/>
      <w:marLeft w:val="0"/>
      <w:marRight w:val="0"/>
      <w:marTop w:val="0"/>
      <w:marBottom w:val="0"/>
      <w:divBdr>
        <w:top w:val="none" w:sz="0" w:space="0" w:color="auto"/>
        <w:left w:val="none" w:sz="0" w:space="0" w:color="auto"/>
        <w:bottom w:val="none" w:sz="0" w:space="0" w:color="auto"/>
        <w:right w:val="none" w:sz="0" w:space="0" w:color="auto"/>
      </w:divBdr>
    </w:div>
    <w:div w:id="1189760553">
      <w:bodyDiv w:val="1"/>
      <w:marLeft w:val="0"/>
      <w:marRight w:val="0"/>
      <w:marTop w:val="0"/>
      <w:marBottom w:val="0"/>
      <w:divBdr>
        <w:top w:val="none" w:sz="0" w:space="0" w:color="auto"/>
        <w:left w:val="none" w:sz="0" w:space="0" w:color="auto"/>
        <w:bottom w:val="none" w:sz="0" w:space="0" w:color="auto"/>
        <w:right w:val="none" w:sz="0" w:space="0" w:color="auto"/>
      </w:divBdr>
    </w:div>
    <w:div w:id="1201627738">
      <w:bodyDiv w:val="1"/>
      <w:marLeft w:val="0"/>
      <w:marRight w:val="0"/>
      <w:marTop w:val="0"/>
      <w:marBottom w:val="0"/>
      <w:divBdr>
        <w:top w:val="none" w:sz="0" w:space="0" w:color="auto"/>
        <w:left w:val="none" w:sz="0" w:space="0" w:color="auto"/>
        <w:bottom w:val="none" w:sz="0" w:space="0" w:color="auto"/>
        <w:right w:val="none" w:sz="0" w:space="0" w:color="auto"/>
      </w:divBdr>
      <w:divsChild>
        <w:div w:id="924648820">
          <w:marLeft w:val="0"/>
          <w:marRight w:val="0"/>
          <w:marTop w:val="0"/>
          <w:marBottom w:val="0"/>
          <w:divBdr>
            <w:top w:val="none" w:sz="0" w:space="0" w:color="auto"/>
            <w:left w:val="none" w:sz="0" w:space="0" w:color="auto"/>
            <w:bottom w:val="none" w:sz="0" w:space="0" w:color="auto"/>
            <w:right w:val="none" w:sz="0" w:space="0" w:color="auto"/>
          </w:divBdr>
        </w:div>
      </w:divsChild>
    </w:div>
    <w:div w:id="1337535097">
      <w:bodyDiv w:val="1"/>
      <w:marLeft w:val="0"/>
      <w:marRight w:val="0"/>
      <w:marTop w:val="0"/>
      <w:marBottom w:val="0"/>
      <w:divBdr>
        <w:top w:val="none" w:sz="0" w:space="0" w:color="auto"/>
        <w:left w:val="none" w:sz="0" w:space="0" w:color="auto"/>
        <w:bottom w:val="none" w:sz="0" w:space="0" w:color="auto"/>
        <w:right w:val="none" w:sz="0" w:space="0" w:color="auto"/>
      </w:divBdr>
    </w:div>
    <w:div w:id="1395083939">
      <w:bodyDiv w:val="1"/>
      <w:marLeft w:val="0"/>
      <w:marRight w:val="0"/>
      <w:marTop w:val="0"/>
      <w:marBottom w:val="0"/>
      <w:divBdr>
        <w:top w:val="none" w:sz="0" w:space="0" w:color="auto"/>
        <w:left w:val="none" w:sz="0" w:space="0" w:color="auto"/>
        <w:bottom w:val="none" w:sz="0" w:space="0" w:color="auto"/>
        <w:right w:val="none" w:sz="0" w:space="0" w:color="auto"/>
      </w:divBdr>
    </w:div>
    <w:div w:id="1407998956">
      <w:bodyDiv w:val="1"/>
      <w:marLeft w:val="0"/>
      <w:marRight w:val="0"/>
      <w:marTop w:val="0"/>
      <w:marBottom w:val="0"/>
      <w:divBdr>
        <w:top w:val="none" w:sz="0" w:space="0" w:color="auto"/>
        <w:left w:val="none" w:sz="0" w:space="0" w:color="auto"/>
        <w:bottom w:val="none" w:sz="0" w:space="0" w:color="auto"/>
        <w:right w:val="none" w:sz="0" w:space="0" w:color="auto"/>
      </w:divBdr>
    </w:div>
    <w:div w:id="1535649783">
      <w:bodyDiv w:val="1"/>
      <w:marLeft w:val="0"/>
      <w:marRight w:val="0"/>
      <w:marTop w:val="0"/>
      <w:marBottom w:val="0"/>
      <w:divBdr>
        <w:top w:val="none" w:sz="0" w:space="0" w:color="auto"/>
        <w:left w:val="none" w:sz="0" w:space="0" w:color="auto"/>
        <w:bottom w:val="none" w:sz="0" w:space="0" w:color="auto"/>
        <w:right w:val="none" w:sz="0" w:space="0" w:color="auto"/>
      </w:divBdr>
    </w:div>
    <w:div w:id="1576430709">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38754167">
      <w:bodyDiv w:val="1"/>
      <w:marLeft w:val="0"/>
      <w:marRight w:val="0"/>
      <w:marTop w:val="0"/>
      <w:marBottom w:val="0"/>
      <w:divBdr>
        <w:top w:val="none" w:sz="0" w:space="0" w:color="auto"/>
        <w:left w:val="none" w:sz="0" w:space="0" w:color="auto"/>
        <w:bottom w:val="none" w:sz="0" w:space="0" w:color="auto"/>
        <w:right w:val="none" w:sz="0" w:space="0" w:color="auto"/>
      </w:divBdr>
      <w:divsChild>
        <w:div w:id="117113554">
          <w:marLeft w:val="0"/>
          <w:marRight w:val="0"/>
          <w:marTop w:val="0"/>
          <w:marBottom w:val="0"/>
          <w:divBdr>
            <w:top w:val="none" w:sz="0" w:space="0" w:color="auto"/>
            <w:left w:val="none" w:sz="0" w:space="0" w:color="auto"/>
            <w:bottom w:val="none" w:sz="0" w:space="0" w:color="auto"/>
            <w:right w:val="none" w:sz="0" w:space="0" w:color="auto"/>
          </w:divBdr>
        </w:div>
        <w:div w:id="212813675">
          <w:marLeft w:val="0"/>
          <w:marRight w:val="0"/>
          <w:marTop w:val="0"/>
          <w:marBottom w:val="0"/>
          <w:divBdr>
            <w:top w:val="none" w:sz="0" w:space="0" w:color="auto"/>
            <w:left w:val="none" w:sz="0" w:space="0" w:color="auto"/>
            <w:bottom w:val="none" w:sz="0" w:space="0" w:color="auto"/>
            <w:right w:val="none" w:sz="0" w:space="0" w:color="auto"/>
          </w:divBdr>
        </w:div>
        <w:div w:id="346760855">
          <w:marLeft w:val="0"/>
          <w:marRight w:val="0"/>
          <w:marTop w:val="0"/>
          <w:marBottom w:val="0"/>
          <w:divBdr>
            <w:top w:val="none" w:sz="0" w:space="0" w:color="auto"/>
            <w:left w:val="none" w:sz="0" w:space="0" w:color="auto"/>
            <w:bottom w:val="none" w:sz="0" w:space="0" w:color="auto"/>
            <w:right w:val="none" w:sz="0" w:space="0" w:color="auto"/>
          </w:divBdr>
        </w:div>
        <w:div w:id="787623365">
          <w:marLeft w:val="0"/>
          <w:marRight w:val="0"/>
          <w:marTop w:val="0"/>
          <w:marBottom w:val="0"/>
          <w:divBdr>
            <w:top w:val="none" w:sz="0" w:space="0" w:color="auto"/>
            <w:left w:val="none" w:sz="0" w:space="0" w:color="auto"/>
            <w:bottom w:val="none" w:sz="0" w:space="0" w:color="auto"/>
            <w:right w:val="none" w:sz="0" w:space="0" w:color="auto"/>
          </w:divBdr>
        </w:div>
        <w:div w:id="980380623">
          <w:marLeft w:val="0"/>
          <w:marRight w:val="0"/>
          <w:marTop w:val="0"/>
          <w:marBottom w:val="0"/>
          <w:divBdr>
            <w:top w:val="none" w:sz="0" w:space="0" w:color="auto"/>
            <w:left w:val="none" w:sz="0" w:space="0" w:color="auto"/>
            <w:bottom w:val="none" w:sz="0" w:space="0" w:color="auto"/>
            <w:right w:val="none" w:sz="0" w:space="0" w:color="auto"/>
          </w:divBdr>
        </w:div>
        <w:div w:id="1110049996">
          <w:marLeft w:val="0"/>
          <w:marRight w:val="0"/>
          <w:marTop w:val="0"/>
          <w:marBottom w:val="0"/>
          <w:divBdr>
            <w:top w:val="none" w:sz="0" w:space="0" w:color="auto"/>
            <w:left w:val="none" w:sz="0" w:space="0" w:color="auto"/>
            <w:bottom w:val="none" w:sz="0" w:space="0" w:color="auto"/>
            <w:right w:val="none" w:sz="0" w:space="0" w:color="auto"/>
          </w:divBdr>
        </w:div>
        <w:div w:id="1138304762">
          <w:marLeft w:val="0"/>
          <w:marRight w:val="0"/>
          <w:marTop w:val="0"/>
          <w:marBottom w:val="0"/>
          <w:divBdr>
            <w:top w:val="none" w:sz="0" w:space="0" w:color="auto"/>
            <w:left w:val="none" w:sz="0" w:space="0" w:color="auto"/>
            <w:bottom w:val="none" w:sz="0" w:space="0" w:color="auto"/>
            <w:right w:val="none" w:sz="0" w:space="0" w:color="auto"/>
          </w:divBdr>
        </w:div>
        <w:div w:id="1284195881">
          <w:marLeft w:val="0"/>
          <w:marRight w:val="0"/>
          <w:marTop w:val="0"/>
          <w:marBottom w:val="0"/>
          <w:divBdr>
            <w:top w:val="none" w:sz="0" w:space="0" w:color="auto"/>
            <w:left w:val="none" w:sz="0" w:space="0" w:color="auto"/>
            <w:bottom w:val="none" w:sz="0" w:space="0" w:color="auto"/>
            <w:right w:val="none" w:sz="0" w:space="0" w:color="auto"/>
          </w:divBdr>
        </w:div>
        <w:div w:id="1508862776">
          <w:marLeft w:val="0"/>
          <w:marRight w:val="0"/>
          <w:marTop w:val="0"/>
          <w:marBottom w:val="0"/>
          <w:divBdr>
            <w:top w:val="none" w:sz="0" w:space="0" w:color="auto"/>
            <w:left w:val="none" w:sz="0" w:space="0" w:color="auto"/>
            <w:bottom w:val="none" w:sz="0" w:space="0" w:color="auto"/>
            <w:right w:val="none" w:sz="0" w:space="0" w:color="auto"/>
          </w:divBdr>
        </w:div>
        <w:div w:id="1690567787">
          <w:marLeft w:val="0"/>
          <w:marRight w:val="0"/>
          <w:marTop w:val="0"/>
          <w:marBottom w:val="0"/>
          <w:divBdr>
            <w:top w:val="none" w:sz="0" w:space="0" w:color="auto"/>
            <w:left w:val="none" w:sz="0" w:space="0" w:color="auto"/>
            <w:bottom w:val="none" w:sz="0" w:space="0" w:color="auto"/>
            <w:right w:val="none" w:sz="0" w:space="0" w:color="auto"/>
          </w:divBdr>
        </w:div>
        <w:div w:id="1777408641">
          <w:marLeft w:val="0"/>
          <w:marRight w:val="0"/>
          <w:marTop w:val="0"/>
          <w:marBottom w:val="0"/>
          <w:divBdr>
            <w:top w:val="none" w:sz="0" w:space="0" w:color="auto"/>
            <w:left w:val="none" w:sz="0" w:space="0" w:color="auto"/>
            <w:bottom w:val="none" w:sz="0" w:space="0" w:color="auto"/>
            <w:right w:val="none" w:sz="0" w:space="0" w:color="auto"/>
          </w:divBdr>
        </w:div>
        <w:div w:id="1955399852">
          <w:marLeft w:val="0"/>
          <w:marRight w:val="0"/>
          <w:marTop w:val="0"/>
          <w:marBottom w:val="0"/>
          <w:divBdr>
            <w:top w:val="none" w:sz="0" w:space="0" w:color="auto"/>
            <w:left w:val="none" w:sz="0" w:space="0" w:color="auto"/>
            <w:bottom w:val="none" w:sz="0" w:space="0" w:color="auto"/>
            <w:right w:val="none" w:sz="0" w:space="0" w:color="auto"/>
          </w:divBdr>
        </w:div>
      </w:divsChild>
    </w:div>
    <w:div w:id="1642149060">
      <w:bodyDiv w:val="1"/>
      <w:marLeft w:val="0"/>
      <w:marRight w:val="0"/>
      <w:marTop w:val="0"/>
      <w:marBottom w:val="0"/>
      <w:divBdr>
        <w:top w:val="none" w:sz="0" w:space="0" w:color="auto"/>
        <w:left w:val="none" w:sz="0" w:space="0" w:color="auto"/>
        <w:bottom w:val="none" w:sz="0" w:space="0" w:color="auto"/>
        <w:right w:val="none" w:sz="0" w:space="0" w:color="auto"/>
      </w:divBdr>
    </w:div>
    <w:div w:id="1651401770">
      <w:bodyDiv w:val="1"/>
      <w:marLeft w:val="0"/>
      <w:marRight w:val="0"/>
      <w:marTop w:val="0"/>
      <w:marBottom w:val="0"/>
      <w:divBdr>
        <w:top w:val="none" w:sz="0" w:space="0" w:color="auto"/>
        <w:left w:val="none" w:sz="0" w:space="0" w:color="auto"/>
        <w:bottom w:val="none" w:sz="0" w:space="0" w:color="auto"/>
        <w:right w:val="none" w:sz="0" w:space="0" w:color="auto"/>
      </w:divBdr>
    </w:div>
    <w:div w:id="1680037123">
      <w:bodyDiv w:val="1"/>
      <w:marLeft w:val="0"/>
      <w:marRight w:val="0"/>
      <w:marTop w:val="0"/>
      <w:marBottom w:val="0"/>
      <w:divBdr>
        <w:top w:val="none" w:sz="0" w:space="0" w:color="auto"/>
        <w:left w:val="none" w:sz="0" w:space="0" w:color="auto"/>
        <w:bottom w:val="none" w:sz="0" w:space="0" w:color="auto"/>
        <w:right w:val="none" w:sz="0" w:space="0" w:color="auto"/>
      </w:divBdr>
      <w:divsChild>
        <w:div w:id="78061408">
          <w:marLeft w:val="0"/>
          <w:marRight w:val="0"/>
          <w:marTop w:val="0"/>
          <w:marBottom w:val="0"/>
          <w:divBdr>
            <w:top w:val="none" w:sz="0" w:space="0" w:color="auto"/>
            <w:left w:val="none" w:sz="0" w:space="0" w:color="auto"/>
            <w:bottom w:val="none" w:sz="0" w:space="0" w:color="auto"/>
            <w:right w:val="none" w:sz="0" w:space="0" w:color="auto"/>
          </w:divBdr>
        </w:div>
        <w:div w:id="399671255">
          <w:marLeft w:val="0"/>
          <w:marRight w:val="0"/>
          <w:marTop w:val="0"/>
          <w:marBottom w:val="0"/>
          <w:divBdr>
            <w:top w:val="none" w:sz="0" w:space="0" w:color="auto"/>
            <w:left w:val="none" w:sz="0" w:space="0" w:color="auto"/>
            <w:bottom w:val="none" w:sz="0" w:space="0" w:color="auto"/>
            <w:right w:val="none" w:sz="0" w:space="0" w:color="auto"/>
          </w:divBdr>
        </w:div>
        <w:div w:id="693381706">
          <w:marLeft w:val="0"/>
          <w:marRight w:val="0"/>
          <w:marTop w:val="0"/>
          <w:marBottom w:val="0"/>
          <w:divBdr>
            <w:top w:val="none" w:sz="0" w:space="0" w:color="auto"/>
            <w:left w:val="none" w:sz="0" w:space="0" w:color="auto"/>
            <w:bottom w:val="none" w:sz="0" w:space="0" w:color="auto"/>
            <w:right w:val="none" w:sz="0" w:space="0" w:color="auto"/>
          </w:divBdr>
        </w:div>
      </w:divsChild>
    </w:div>
    <w:div w:id="1763868098">
      <w:bodyDiv w:val="1"/>
      <w:marLeft w:val="0"/>
      <w:marRight w:val="0"/>
      <w:marTop w:val="0"/>
      <w:marBottom w:val="0"/>
      <w:divBdr>
        <w:top w:val="none" w:sz="0" w:space="0" w:color="auto"/>
        <w:left w:val="none" w:sz="0" w:space="0" w:color="auto"/>
        <w:bottom w:val="none" w:sz="0" w:space="0" w:color="auto"/>
        <w:right w:val="none" w:sz="0" w:space="0" w:color="auto"/>
      </w:divBdr>
    </w:div>
    <w:div w:id="2019236115">
      <w:bodyDiv w:val="1"/>
      <w:marLeft w:val="0"/>
      <w:marRight w:val="0"/>
      <w:marTop w:val="0"/>
      <w:marBottom w:val="0"/>
      <w:divBdr>
        <w:top w:val="none" w:sz="0" w:space="0" w:color="auto"/>
        <w:left w:val="none" w:sz="0" w:space="0" w:color="auto"/>
        <w:bottom w:val="none" w:sz="0" w:space="0" w:color="auto"/>
        <w:right w:val="none" w:sz="0" w:space="0" w:color="auto"/>
      </w:divBdr>
    </w:div>
    <w:div w:id="20792059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9">
          <w:marLeft w:val="0"/>
          <w:marRight w:val="0"/>
          <w:marTop w:val="0"/>
          <w:marBottom w:val="0"/>
          <w:divBdr>
            <w:top w:val="none" w:sz="0" w:space="0" w:color="auto"/>
            <w:left w:val="none" w:sz="0" w:space="0" w:color="auto"/>
            <w:bottom w:val="none" w:sz="0" w:space="0" w:color="auto"/>
            <w:right w:val="none" w:sz="0" w:space="0" w:color="auto"/>
          </w:divBdr>
        </w:div>
        <w:div w:id="1656185804">
          <w:marLeft w:val="0"/>
          <w:marRight w:val="0"/>
          <w:marTop w:val="0"/>
          <w:marBottom w:val="0"/>
          <w:divBdr>
            <w:top w:val="none" w:sz="0" w:space="0" w:color="auto"/>
            <w:left w:val="none" w:sz="0" w:space="0" w:color="auto"/>
            <w:bottom w:val="none" w:sz="0" w:space="0" w:color="auto"/>
            <w:right w:val="none" w:sz="0" w:space="0" w:color="auto"/>
          </w:divBdr>
        </w:div>
      </w:divsChild>
    </w:div>
    <w:div w:id="2079815261">
      <w:bodyDiv w:val="1"/>
      <w:marLeft w:val="0"/>
      <w:marRight w:val="0"/>
      <w:marTop w:val="0"/>
      <w:marBottom w:val="0"/>
      <w:divBdr>
        <w:top w:val="none" w:sz="0" w:space="0" w:color="auto"/>
        <w:left w:val="none" w:sz="0" w:space="0" w:color="auto"/>
        <w:bottom w:val="none" w:sz="0" w:space="0" w:color="auto"/>
        <w:right w:val="none" w:sz="0" w:space="0" w:color="auto"/>
      </w:divBdr>
    </w:div>
    <w:div w:id="2109766982">
      <w:bodyDiv w:val="1"/>
      <w:marLeft w:val="0"/>
      <w:marRight w:val="0"/>
      <w:marTop w:val="0"/>
      <w:marBottom w:val="0"/>
      <w:divBdr>
        <w:top w:val="none" w:sz="0" w:space="0" w:color="auto"/>
        <w:left w:val="none" w:sz="0" w:space="0" w:color="auto"/>
        <w:bottom w:val="none" w:sz="0" w:space="0" w:color="auto"/>
        <w:right w:val="none" w:sz="0" w:space="0" w:color="auto"/>
      </w:divBdr>
    </w:div>
    <w:div w:id="2115318277">
      <w:bodyDiv w:val="1"/>
      <w:marLeft w:val="0"/>
      <w:marRight w:val="0"/>
      <w:marTop w:val="0"/>
      <w:marBottom w:val="0"/>
      <w:divBdr>
        <w:top w:val="none" w:sz="0" w:space="0" w:color="auto"/>
        <w:left w:val="none" w:sz="0" w:space="0" w:color="auto"/>
        <w:bottom w:val="none" w:sz="0" w:space="0" w:color="auto"/>
        <w:right w:val="none" w:sz="0" w:space="0" w:color="auto"/>
      </w:divBdr>
    </w:div>
    <w:div w:id="21213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garet.connelly@vuw.ac.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ople.wgtn.ac.nz/jonathan.newt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newton@vuw.ac.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fast-track.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2767-7453-4A82-9D68-45933C03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1368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Adrienne Jansen, author of The Crescent Moon, a collaboration with photographer Ans Westra about Muslims in New Zealand</vt:lpstr>
    </vt:vector>
  </TitlesOfParts>
  <Company>Victoria University of Wellington</Company>
  <LinksUpToDate>false</LinksUpToDate>
  <CharactersWithSpaces>10005</CharactersWithSpaces>
  <SharedDoc>false</SharedDoc>
  <HLinks>
    <vt:vector size="36" baseType="variant">
      <vt:variant>
        <vt:i4>1966112</vt:i4>
      </vt:variant>
      <vt:variant>
        <vt:i4>18</vt:i4>
      </vt:variant>
      <vt:variant>
        <vt:i4>0</vt:i4>
      </vt:variant>
      <vt:variant>
        <vt:i4>5</vt:i4>
      </vt:variant>
      <vt:variant>
        <vt:lpwstr>mailto:aynur.ismayillikarakoc@vuw.ac.nz</vt:lpwstr>
      </vt:variant>
      <vt:variant>
        <vt:lpwstr/>
      </vt:variant>
      <vt:variant>
        <vt:i4>6029434</vt:i4>
      </vt:variant>
      <vt:variant>
        <vt:i4>15</vt:i4>
      </vt:variant>
      <vt:variant>
        <vt:i4>0</vt:i4>
      </vt:variant>
      <vt:variant>
        <vt:i4>5</vt:i4>
      </vt:variant>
      <vt:variant>
        <vt:lpwstr>mailto:tim.edwards@vuw.ac.nz</vt:lpwstr>
      </vt:variant>
      <vt:variant>
        <vt:lpwstr/>
      </vt:variant>
      <vt:variant>
        <vt:i4>6750298</vt:i4>
      </vt:variant>
      <vt:variant>
        <vt:i4>12</vt:i4>
      </vt:variant>
      <vt:variant>
        <vt:i4>0</vt:i4>
      </vt:variant>
      <vt:variant>
        <vt:i4>5</vt:i4>
      </vt:variant>
      <vt:variant>
        <vt:lpwstr>mailto:tj.boutorwick@vuw.ac.nz</vt:lpwstr>
      </vt:variant>
      <vt:variant>
        <vt:lpwstr/>
      </vt:variant>
      <vt:variant>
        <vt:i4>65591</vt:i4>
      </vt:variant>
      <vt:variant>
        <vt:i4>6</vt:i4>
      </vt:variant>
      <vt:variant>
        <vt:i4>0</vt:i4>
      </vt:variant>
      <vt:variant>
        <vt:i4>5</vt:i4>
      </vt:variant>
      <vt:variant>
        <vt:lpwstr>mailto:thaiqhchau@gmail.com</vt:lpwstr>
      </vt:variant>
      <vt:variant>
        <vt:lpwstr/>
      </vt:variant>
      <vt:variant>
        <vt:i4>655467</vt:i4>
      </vt:variant>
      <vt:variant>
        <vt:i4>3</vt:i4>
      </vt:variant>
      <vt:variant>
        <vt:i4>0</vt:i4>
      </vt:variant>
      <vt:variant>
        <vt:i4>5</vt:i4>
      </vt:variant>
      <vt:variant>
        <vt:lpwstr>mailto:t.chanpisey@gmail.com</vt:lpwstr>
      </vt:variant>
      <vt:variant>
        <vt:lpwstr/>
      </vt:variant>
      <vt:variant>
        <vt:i4>196618</vt:i4>
      </vt:variant>
      <vt:variant>
        <vt:i4>0</vt:i4>
      </vt:variant>
      <vt:variant>
        <vt:i4>0</vt:i4>
      </vt:variant>
      <vt:variant>
        <vt:i4>5</vt:i4>
      </vt:variant>
      <vt:variant>
        <vt:lpwstr>https://www.wegc.school.nz/contact-us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Adrienne Jansen, author of The Crescent Moon, a collaboration with photographer Ans Westra about Muslims in New Zealand</dc:title>
  <dc:subject/>
  <dc:creator>Information Technology Services</dc:creator>
  <cp:keywords/>
  <cp:lastModifiedBy>Nicky Riddiford</cp:lastModifiedBy>
  <cp:revision>178</cp:revision>
  <cp:lastPrinted>2024-07-18T01:23:00Z</cp:lastPrinted>
  <dcterms:created xsi:type="dcterms:W3CDTF">2024-07-05T03:17:00Z</dcterms:created>
  <dcterms:modified xsi:type="dcterms:W3CDTF">2024-07-26T00:08:00Z</dcterms:modified>
</cp:coreProperties>
</file>